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2E" w:rsidRDefault="00B5352E" w:rsidP="00391C5D">
      <w:pPr>
        <w:spacing w:after="0" w:line="240" w:lineRule="auto"/>
        <w:jc w:val="center"/>
        <w:rPr>
          <w:rFonts w:ascii="Arial" w:hAnsi="Arial" w:cs="Arial"/>
          <w:b/>
          <w:sz w:val="24"/>
          <w:szCs w:val="24"/>
        </w:rPr>
      </w:pPr>
    </w:p>
    <w:p w:rsidR="0055758A" w:rsidRDefault="0055758A" w:rsidP="00391C5D">
      <w:pPr>
        <w:spacing w:after="0" w:line="240" w:lineRule="auto"/>
        <w:jc w:val="center"/>
        <w:rPr>
          <w:rFonts w:ascii="Arial" w:hAnsi="Arial" w:cs="Arial"/>
          <w:b/>
          <w:sz w:val="24"/>
          <w:szCs w:val="24"/>
        </w:rPr>
      </w:pPr>
      <w:r>
        <w:rPr>
          <w:rFonts w:ascii="Arial" w:hAnsi="Arial" w:cs="Arial"/>
          <w:b/>
          <w:sz w:val="24"/>
          <w:szCs w:val="24"/>
        </w:rPr>
        <w:t>Wake Forest NCORP Research Base</w:t>
      </w:r>
    </w:p>
    <w:p w:rsidR="000022D2" w:rsidRPr="00DF43FC" w:rsidRDefault="000022D2" w:rsidP="00391C5D">
      <w:pPr>
        <w:spacing w:after="0" w:line="240" w:lineRule="auto"/>
        <w:jc w:val="center"/>
        <w:rPr>
          <w:rFonts w:ascii="Arial" w:hAnsi="Arial" w:cs="Arial"/>
          <w:b/>
          <w:sz w:val="24"/>
          <w:szCs w:val="24"/>
        </w:rPr>
      </w:pPr>
      <w:r w:rsidRPr="00DF43FC">
        <w:rPr>
          <w:rFonts w:ascii="Arial" w:hAnsi="Arial" w:cs="Arial"/>
          <w:b/>
          <w:sz w:val="24"/>
          <w:szCs w:val="24"/>
        </w:rPr>
        <w:t>Bi-</w:t>
      </w:r>
      <w:r w:rsidR="00FA73AF" w:rsidRPr="00DF43FC">
        <w:rPr>
          <w:rFonts w:ascii="Arial" w:hAnsi="Arial" w:cs="Arial"/>
          <w:b/>
          <w:sz w:val="24"/>
          <w:szCs w:val="24"/>
        </w:rPr>
        <w:t>Weekly</w:t>
      </w:r>
      <w:r w:rsidRPr="00DF43FC">
        <w:rPr>
          <w:rFonts w:ascii="Arial" w:hAnsi="Arial" w:cs="Arial"/>
          <w:b/>
          <w:sz w:val="24"/>
          <w:szCs w:val="24"/>
        </w:rPr>
        <w:t xml:space="preserve"> Broadcast</w:t>
      </w:r>
    </w:p>
    <w:p w:rsidR="000022D2" w:rsidRDefault="006633BD" w:rsidP="00391C5D">
      <w:pPr>
        <w:spacing w:after="0" w:line="240" w:lineRule="auto"/>
        <w:jc w:val="center"/>
        <w:rPr>
          <w:rFonts w:ascii="Arial" w:hAnsi="Arial" w:cs="Arial"/>
          <w:b/>
          <w:sz w:val="24"/>
          <w:szCs w:val="24"/>
        </w:rPr>
      </w:pPr>
      <w:r>
        <w:rPr>
          <w:rFonts w:ascii="Arial" w:hAnsi="Arial" w:cs="Arial"/>
          <w:b/>
          <w:sz w:val="24"/>
          <w:szCs w:val="24"/>
        </w:rPr>
        <w:t>January 22</w:t>
      </w:r>
      <w:r w:rsidR="00857178">
        <w:rPr>
          <w:rFonts w:ascii="Arial" w:hAnsi="Arial" w:cs="Arial"/>
          <w:b/>
          <w:sz w:val="24"/>
          <w:szCs w:val="24"/>
        </w:rPr>
        <w:t>, 2019</w:t>
      </w:r>
    </w:p>
    <w:p w:rsidR="00B5352E" w:rsidRPr="00DF43FC" w:rsidRDefault="00B5352E" w:rsidP="00391C5D">
      <w:pPr>
        <w:spacing w:after="0" w:line="240" w:lineRule="auto"/>
        <w:jc w:val="center"/>
        <w:rPr>
          <w:rFonts w:ascii="Arial" w:hAnsi="Arial" w:cs="Arial"/>
          <w:b/>
          <w:sz w:val="24"/>
          <w:szCs w:val="24"/>
        </w:rPr>
      </w:pPr>
    </w:p>
    <w:p w:rsidR="00857178" w:rsidRPr="00076762" w:rsidRDefault="0040736E" w:rsidP="00076762">
      <w:r>
        <w:rPr>
          <w:noProof/>
        </w:rPr>
        <mc:AlternateContent>
          <mc:Choice Requires="wps">
            <w:drawing>
              <wp:anchor distT="0" distB="0" distL="114300" distR="114300" simplePos="0" relativeHeight="251659264" behindDoc="0" locked="0" layoutInCell="1" allowOverlap="1" wp14:anchorId="28715DA6" wp14:editId="20227AF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8AD941"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rsidR="00C95E6D" w:rsidRDefault="006633BD" w:rsidP="005024F3">
      <w:pPr>
        <w:spacing w:after="0" w:line="240" w:lineRule="auto"/>
        <w:jc w:val="both"/>
        <w:rPr>
          <w:rFonts w:ascii="Arial" w:hAnsi="Arial" w:cs="Arial"/>
          <w:b/>
          <w:u w:val="single"/>
        </w:rPr>
      </w:pPr>
      <w:r w:rsidRPr="006633BD">
        <w:rPr>
          <w:rFonts w:ascii="Arial" w:hAnsi="Arial" w:cs="Arial"/>
          <w:b/>
          <w:u w:val="single"/>
        </w:rPr>
        <w:t>EAQ</w:t>
      </w:r>
      <w:r w:rsidR="004125E0">
        <w:rPr>
          <w:rFonts w:ascii="Arial" w:hAnsi="Arial" w:cs="Arial"/>
          <w:b/>
          <w:u w:val="single"/>
        </w:rPr>
        <w:t>161CD – Biomarker Testing in Common Solid Cancers:  An Assessment of Current Practices in Precision Oncology in the Community Setting</w:t>
      </w:r>
    </w:p>
    <w:p w:rsidR="007C121B" w:rsidRDefault="00173747" w:rsidP="007C121B">
      <w:pPr>
        <w:pStyle w:val="ListParagraph"/>
        <w:numPr>
          <w:ilvl w:val="0"/>
          <w:numId w:val="50"/>
        </w:numPr>
        <w:spacing w:after="0" w:line="240" w:lineRule="auto"/>
        <w:jc w:val="both"/>
        <w:rPr>
          <w:rFonts w:ascii="Arial" w:hAnsi="Arial" w:cs="Arial"/>
        </w:rPr>
      </w:pPr>
      <w:r>
        <w:rPr>
          <w:rFonts w:ascii="Arial" w:hAnsi="Arial" w:cs="Arial"/>
        </w:rPr>
        <w:t xml:space="preserve">This study is being conducted by an ECOG-ACRIN investigator team.  It involves </w:t>
      </w:r>
      <w:r w:rsidR="001A320D">
        <w:rPr>
          <w:rFonts w:ascii="Arial" w:hAnsi="Arial" w:cs="Arial"/>
        </w:rPr>
        <w:t xml:space="preserve">a </w:t>
      </w:r>
      <w:r>
        <w:rPr>
          <w:rFonts w:ascii="Arial" w:hAnsi="Arial" w:cs="Arial"/>
        </w:rPr>
        <w:t xml:space="preserve">survey </w:t>
      </w:r>
      <w:r w:rsidR="001A320D">
        <w:rPr>
          <w:rFonts w:ascii="Arial" w:hAnsi="Arial" w:cs="Arial"/>
        </w:rPr>
        <w:t xml:space="preserve">being </w:t>
      </w:r>
      <w:r>
        <w:rPr>
          <w:rFonts w:ascii="Arial" w:hAnsi="Arial" w:cs="Arial"/>
        </w:rPr>
        <w:t xml:space="preserve">sent to specific sites </w:t>
      </w:r>
      <w:r w:rsidR="001A320D">
        <w:rPr>
          <w:rFonts w:ascii="Arial" w:hAnsi="Arial" w:cs="Arial"/>
        </w:rPr>
        <w:t>on biomarker testing practices in Lung, Colorectal, Breast and Melanoma cancers.</w:t>
      </w:r>
    </w:p>
    <w:p w:rsidR="001A320D" w:rsidRDefault="001A320D" w:rsidP="007C121B">
      <w:pPr>
        <w:pStyle w:val="ListParagraph"/>
        <w:numPr>
          <w:ilvl w:val="0"/>
          <w:numId w:val="50"/>
        </w:numPr>
        <w:spacing w:after="0" w:line="240" w:lineRule="auto"/>
        <w:jc w:val="both"/>
        <w:rPr>
          <w:rFonts w:ascii="Arial" w:hAnsi="Arial" w:cs="Arial"/>
        </w:rPr>
      </w:pPr>
      <w:r>
        <w:rPr>
          <w:rFonts w:ascii="Arial" w:hAnsi="Arial" w:cs="Arial"/>
        </w:rPr>
        <w:t>The goal is to inform NCORP sites, and the cancer care community at large, how biomarker testing is conducted.  Anonymous, un-attributable report of findings will be shared with all responding NCORP sites, components and subcomponents.</w:t>
      </w:r>
    </w:p>
    <w:p w:rsidR="001A320D" w:rsidRPr="007C121B" w:rsidRDefault="001A320D" w:rsidP="007C121B">
      <w:pPr>
        <w:pStyle w:val="ListParagraph"/>
        <w:numPr>
          <w:ilvl w:val="0"/>
          <w:numId w:val="50"/>
        </w:numPr>
        <w:spacing w:after="0" w:line="240" w:lineRule="auto"/>
        <w:jc w:val="both"/>
        <w:rPr>
          <w:rFonts w:ascii="Arial" w:hAnsi="Arial" w:cs="Arial"/>
        </w:rPr>
      </w:pPr>
      <w:r>
        <w:rPr>
          <w:rFonts w:ascii="Arial" w:hAnsi="Arial" w:cs="Arial"/>
        </w:rPr>
        <w:t>Responses will be kept strictly confidential.</w:t>
      </w:r>
    </w:p>
    <w:p w:rsidR="0009422D" w:rsidRDefault="001433D9" w:rsidP="0009422D">
      <w:pPr>
        <w:pStyle w:val="ListParagraph"/>
        <w:numPr>
          <w:ilvl w:val="0"/>
          <w:numId w:val="50"/>
        </w:numPr>
        <w:spacing w:after="0" w:line="240" w:lineRule="auto"/>
        <w:jc w:val="both"/>
        <w:rPr>
          <w:rFonts w:ascii="Arial" w:hAnsi="Arial" w:cs="Arial"/>
        </w:rPr>
      </w:pPr>
      <w:r>
        <w:rPr>
          <w:rFonts w:ascii="Arial" w:hAnsi="Arial" w:cs="Arial"/>
        </w:rPr>
        <w:t>This study has been reviewed by the Central IRB, which determined that this study does not constitute Human Subjects Research as defined by 45 CFR 46.</w:t>
      </w:r>
    </w:p>
    <w:p w:rsidR="004125E0" w:rsidRPr="0009422D" w:rsidRDefault="001433D9" w:rsidP="0009422D">
      <w:pPr>
        <w:pStyle w:val="ListParagraph"/>
        <w:numPr>
          <w:ilvl w:val="0"/>
          <w:numId w:val="50"/>
        </w:numPr>
        <w:spacing w:after="0" w:line="240" w:lineRule="auto"/>
        <w:jc w:val="both"/>
        <w:rPr>
          <w:rFonts w:ascii="Arial" w:hAnsi="Arial" w:cs="Arial"/>
        </w:rPr>
      </w:pPr>
      <w:r w:rsidRPr="0009422D">
        <w:rPr>
          <w:rFonts w:ascii="Arial" w:hAnsi="Arial" w:cs="Arial"/>
        </w:rPr>
        <w:t>The 43 adult NCORP PIs and CCDR Leads will be sent an invitational email explaining registration procedures.</w:t>
      </w:r>
      <w:r w:rsidR="0009422D" w:rsidRPr="0009422D">
        <w:rPr>
          <w:rFonts w:ascii="Arial" w:hAnsi="Arial" w:cs="Arial"/>
        </w:rPr>
        <w:t xml:space="preserve">  If you have questions about the study, please contact Julia Trosman, PhD</w:t>
      </w:r>
      <w:r w:rsidR="00A317E5">
        <w:rPr>
          <w:rFonts w:ascii="Arial" w:hAnsi="Arial" w:cs="Arial"/>
        </w:rPr>
        <w:t xml:space="preserve"> at</w:t>
      </w:r>
      <w:r w:rsidR="0009422D" w:rsidRPr="0009422D">
        <w:rPr>
          <w:rFonts w:ascii="Arial" w:hAnsi="Arial" w:cs="Arial"/>
        </w:rPr>
        <w:t xml:space="preserve"> </w:t>
      </w:r>
      <w:r w:rsidR="0009422D" w:rsidRPr="0009422D">
        <w:t>trosman@centerforbusinessmodels.com</w:t>
      </w:r>
    </w:p>
    <w:p w:rsidR="006633BD" w:rsidRPr="006633BD" w:rsidRDefault="006633BD" w:rsidP="005024F3">
      <w:pPr>
        <w:spacing w:after="0" w:line="240" w:lineRule="auto"/>
        <w:jc w:val="both"/>
        <w:rPr>
          <w:rFonts w:ascii="Arial" w:hAnsi="Arial" w:cs="Arial"/>
        </w:rPr>
      </w:pPr>
    </w:p>
    <w:p w:rsidR="006633BD" w:rsidRPr="006633BD" w:rsidRDefault="006633BD" w:rsidP="005024F3">
      <w:pPr>
        <w:spacing w:after="0" w:line="240" w:lineRule="auto"/>
        <w:jc w:val="both"/>
        <w:rPr>
          <w:rFonts w:ascii="Arial" w:hAnsi="Arial" w:cs="Arial"/>
          <w:b/>
        </w:rPr>
      </w:pPr>
      <w:r w:rsidRPr="006633BD">
        <w:rPr>
          <w:rFonts w:ascii="Arial" w:hAnsi="Arial" w:cs="Arial"/>
          <w:b/>
        </w:rPr>
        <w:t>Reminders:</w:t>
      </w:r>
    </w:p>
    <w:p w:rsidR="006633BD" w:rsidRPr="006633BD" w:rsidRDefault="006633BD" w:rsidP="006633BD">
      <w:pPr>
        <w:pStyle w:val="ListParagraph"/>
        <w:numPr>
          <w:ilvl w:val="0"/>
          <w:numId w:val="49"/>
        </w:numPr>
        <w:spacing w:after="0" w:line="240" w:lineRule="auto"/>
        <w:jc w:val="both"/>
        <w:rPr>
          <w:rFonts w:ascii="Arial" w:hAnsi="Arial" w:cs="Arial"/>
        </w:rPr>
      </w:pPr>
      <w:r w:rsidRPr="006633BD">
        <w:rPr>
          <w:rFonts w:ascii="Arial" w:hAnsi="Arial" w:cs="Arial"/>
        </w:rPr>
        <w:t>WF NCORP still requires HSP and GCP in order to obtain REDCap access.</w:t>
      </w:r>
    </w:p>
    <w:p w:rsidR="006633BD" w:rsidRPr="006633BD" w:rsidRDefault="006633BD" w:rsidP="005024F3">
      <w:pPr>
        <w:spacing w:after="0" w:line="240" w:lineRule="auto"/>
        <w:jc w:val="both"/>
        <w:rPr>
          <w:rFonts w:ascii="Arial" w:hAnsi="Arial" w:cs="Arial"/>
        </w:rPr>
      </w:pPr>
    </w:p>
    <w:p w:rsidR="006633BD" w:rsidRPr="006633BD" w:rsidRDefault="006633BD" w:rsidP="006633BD">
      <w:pPr>
        <w:pStyle w:val="ListParagraph"/>
        <w:numPr>
          <w:ilvl w:val="0"/>
          <w:numId w:val="49"/>
        </w:numPr>
        <w:spacing w:after="0" w:line="240" w:lineRule="auto"/>
        <w:jc w:val="both"/>
        <w:rPr>
          <w:rFonts w:ascii="Arial" w:hAnsi="Arial" w:cs="Arial"/>
        </w:rPr>
      </w:pPr>
      <w:r w:rsidRPr="006633BD">
        <w:rPr>
          <w:rFonts w:ascii="Arial" w:hAnsi="Arial" w:cs="Arial"/>
        </w:rPr>
        <w:t>If you require Specimen kits</w:t>
      </w:r>
      <w:r w:rsidR="0009422D">
        <w:rPr>
          <w:rFonts w:ascii="Arial" w:hAnsi="Arial" w:cs="Arial"/>
        </w:rPr>
        <w:t xml:space="preserve"> for your studies</w:t>
      </w:r>
      <w:r w:rsidRPr="006633BD">
        <w:rPr>
          <w:rFonts w:ascii="Arial" w:hAnsi="Arial" w:cs="Arial"/>
        </w:rPr>
        <w:t xml:space="preserve">, please send your request form to the lab at the following email address:  </w:t>
      </w:r>
      <w:hyperlink r:id="rId7" w:history="1">
        <w:r w:rsidRPr="006633BD">
          <w:rPr>
            <w:rStyle w:val="Hyperlink"/>
            <w:rFonts w:ascii="Arial" w:hAnsi="Arial" w:cs="Arial"/>
          </w:rPr>
          <w:t>7NCORP@wakehealth.edu</w:t>
        </w:r>
      </w:hyperlink>
    </w:p>
    <w:p w:rsidR="00857178" w:rsidRPr="006633BD" w:rsidRDefault="00857178" w:rsidP="002D524C">
      <w:pPr>
        <w:spacing w:after="0" w:line="240" w:lineRule="auto"/>
        <w:jc w:val="both"/>
        <w:rPr>
          <w:rFonts w:ascii="Arial" w:hAnsi="Arial" w:cs="Arial"/>
          <w:b/>
          <w:bCs/>
          <w:u w:val="single"/>
        </w:rPr>
      </w:pPr>
    </w:p>
    <w:p w:rsidR="00076762" w:rsidRDefault="00076762" w:rsidP="002D524C">
      <w:pPr>
        <w:spacing w:after="0" w:line="240" w:lineRule="auto"/>
        <w:jc w:val="both"/>
        <w:rPr>
          <w:rFonts w:ascii="Arial" w:hAnsi="Arial" w:cs="Arial"/>
          <w:b/>
          <w:bCs/>
          <w:u w:val="single"/>
        </w:rPr>
      </w:pPr>
      <w:r>
        <w:rPr>
          <w:rFonts w:ascii="Arial" w:hAnsi="Arial" w:cs="Arial"/>
          <w:b/>
          <w:bCs/>
          <w:u w:val="single"/>
        </w:rPr>
        <w:t>Upbeat WF 97415</w:t>
      </w:r>
    </w:p>
    <w:p w:rsidR="00076762" w:rsidRPr="00076762" w:rsidRDefault="00076762" w:rsidP="002D524C">
      <w:pPr>
        <w:spacing w:after="0" w:line="240" w:lineRule="auto"/>
        <w:jc w:val="both"/>
        <w:rPr>
          <w:rFonts w:ascii="Arial" w:hAnsi="Arial" w:cs="Arial"/>
          <w:bCs/>
        </w:rPr>
      </w:pPr>
      <w:r>
        <w:rPr>
          <w:rFonts w:ascii="Arial" w:hAnsi="Arial" w:cs="Arial"/>
          <w:bCs/>
        </w:rPr>
        <w:t>Supplemental guides for the Expanded Short Physical Performance Battery (SPPB) Manual of Operating Procedures (MOP) and Scoring have been posted to the WAKE NCORP website.  These documents were prepared to provide clarifying instructions and scoring tips.</w:t>
      </w:r>
    </w:p>
    <w:p w:rsidR="00076762" w:rsidRDefault="00076762" w:rsidP="002D524C">
      <w:pPr>
        <w:spacing w:after="0" w:line="240" w:lineRule="auto"/>
        <w:jc w:val="both"/>
        <w:rPr>
          <w:rFonts w:ascii="Arial" w:hAnsi="Arial" w:cs="Arial"/>
          <w:b/>
          <w:bCs/>
          <w:u w:val="single"/>
        </w:rPr>
      </w:pPr>
    </w:p>
    <w:p w:rsidR="004A0767" w:rsidRPr="002D524C" w:rsidRDefault="004A0767" w:rsidP="002D524C">
      <w:pPr>
        <w:spacing w:after="0" w:line="240" w:lineRule="auto"/>
        <w:jc w:val="both"/>
        <w:rPr>
          <w:rFonts w:ascii="Arial" w:hAnsi="Arial" w:cs="Arial"/>
          <w:b/>
          <w:bCs/>
          <w:u w:val="single"/>
        </w:rPr>
      </w:pPr>
      <w:r w:rsidRPr="002D524C">
        <w:rPr>
          <w:rFonts w:ascii="Arial" w:hAnsi="Arial" w:cs="Arial"/>
          <w:b/>
          <w:bCs/>
          <w:u w:val="single"/>
        </w:rPr>
        <w:t>WAYS</w:t>
      </w:r>
      <w:r w:rsidR="00832431" w:rsidRPr="002D524C">
        <w:rPr>
          <w:rFonts w:ascii="Arial" w:hAnsi="Arial" w:cs="Arial"/>
          <w:b/>
          <w:bCs/>
          <w:u w:val="single"/>
        </w:rPr>
        <w:t xml:space="preserve"> WF-10217</w:t>
      </w:r>
      <w:r w:rsidR="007553AA">
        <w:rPr>
          <w:rFonts w:ascii="Arial" w:hAnsi="Arial" w:cs="Arial"/>
          <w:b/>
          <w:bCs/>
          <w:u w:val="single"/>
        </w:rPr>
        <w:t xml:space="preserve"> – Amendment 3 – Effective 1/21/19, all Strata open once again for additional participants</w:t>
      </w:r>
      <w:r w:rsidR="00EC2593">
        <w:rPr>
          <w:rFonts w:ascii="Arial" w:hAnsi="Arial" w:cs="Arial"/>
          <w:b/>
          <w:bCs/>
          <w:u w:val="single"/>
        </w:rPr>
        <w:t xml:space="preserve">  Each Strata will now accrue 55 to each.  The number of participants enrolled has changed to account for those participants who are being replaced.</w:t>
      </w:r>
    </w:p>
    <w:p w:rsidR="002E112B" w:rsidRPr="004A0767" w:rsidRDefault="002E112B" w:rsidP="004A0767">
      <w:pPr>
        <w:spacing w:after="0" w:line="240" w:lineRule="auto"/>
        <w:rPr>
          <w:rFonts w:ascii="Arial" w:hAnsi="Arial" w:cs="Arial"/>
          <w:b/>
          <w:bCs/>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2"/>
        <w:gridCol w:w="2069"/>
        <w:gridCol w:w="1079"/>
        <w:gridCol w:w="3324"/>
        <w:gridCol w:w="2694"/>
      </w:tblGrid>
      <w:tr w:rsidR="004A0767" w:rsidRPr="004A0767" w:rsidTr="00264B52">
        <w:tc>
          <w:tcPr>
            <w:tcW w:w="1278" w:type="dxa"/>
            <w:tcMar>
              <w:top w:w="0" w:type="dxa"/>
              <w:left w:w="108" w:type="dxa"/>
              <w:bottom w:w="0" w:type="dxa"/>
              <w:right w:w="108" w:type="dxa"/>
            </w:tcMar>
            <w:hideMark/>
          </w:tcPr>
          <w:p w:rsidR="004A0767" w:rsidRPr="00AE5687" w:rsidRDefault="004A0767" w:rsidP="004A0767">
            <w:pPr>
              <w:spacing w:after="0" w:line="240" w:lineRule="auto"/>
              <w:jc w:val="center"/>
              <w:rPr>
                <w:rFonts w:ascii="Arial" w:hAnsi="Arial" w:cs="Arial"/>
                <w:b/>
                <w:bCs/>
              </w:rPr>
            </w:pPr>
          </w:p>
          <w:p w:rsidR="004A0767" w:rsidRPr="00AE5687" w:rsidRDefault="004A0767" w:rsidP="004A0767">
            <w:pPr>
              <w:spacing w:after="0" w:line="240" w:lineRule="auto"/>
              <w:jc w:val="center"/>
              <w:rPr>
                <w:rFonts w:ascii="Arial" w:hAnsi="Arial" w:cs="Arial"/>
                <w:b/>
                <w:bCs/>
              </w:rPr>
            </w:pPr>
            <w:r w:rsidRPr="00AE5687">
              <w:rPr>
                <w:rFonts w:ascii="Arial" w:hAnsi="Arial" w:cs="Arial"/>
                <w:b/>
                <w:bCs/>
              </w:rPr>
              <w:t>STRATUM</w:t>
            </w:r>
          </w:p>
        </w:tc>
        <w:tc>
          <w:tcPr>
            <w:tcW w:w="2070" w:type="dxa"/>
            <w:tcMar>
              <w:top w:w="0" w:type="dxa"/>
              <w:left w:w="108" w:type="dxa"/>
              <w:bottom w:w="0" w:type="dxa"/>
              <w:right w:w="108" w:type="dxa"/>
            </w:tcMar>
            <w:hideMark/>
          </w:tcPr>
          <w:p w:rsidR="004A0767" w:rsidRPr="00AE5687" w:rsidRDefault="004A0767">
            <w:pPr>
              <w:spacing w:before="100" w:beforeAutospacing="1" w:after="100" w:afterAutospacing="1"/>
              <w:jc w:val="center"/>
              <w:rPr>
                <w:rFonts w:ascii="Arial" w:hAnsi="Arial" w:cs="Arial"/>
                <w:b/>
                <w:bCs/>
              </w:rPr>
            </w:pPr>
            <w:r w:rsidRPr="00AE5687">
              <w:rPr>
                <w:rFonts w:ascii="Arial" w:hAnsi="Arial" w:cs="Arial"/>
                <w:b/>
                <w:bCs/>
              </w:rPr>
              <w:t>PARTICIPANTS ENROLLED</w:t>
            </w:r>
          </w:p>
        </w:tc>
        <w:tc>
          <w:tcPr>
            <w:tcW w:w="1080" w:type="dxa"/>
            <w:tcMar>
              <w:top w:w="0" w:type="dxa"/>
              <w:left w:w="108" w:type="dxa"/>
              <w:bottom w:w="0" w:type="dxa"/>
              <w:right w:w="108" w:type="dxa"/>
            </w:tcMar>
            <w:hideMark/>
          </w:tcPr>
          <w:p w:rsidR="007948D7" w:rsidRPr="00AE5687" w:rsidRDefault="007948D7" w:rsidP="004A0767">
            <w:pPr>
              <w:spacing w:after="0" w:line="240" w:lineRule="auto"/>
              <w:jc w:val="center"/>
              <w:rPr>
                <w:rFonts w:ascii="Arial" w:hAnsi="Arial" w:cs="Arial"/>
                <w:b/>
                <w:bCs/>
              </w:rPr>
            </w:pPr>
          </w:p>
          <w:p w:rsidR="004A0767" w:rsidRPr="00AE5687" w:rsidRDefault="004A0767" w:rsidP="004A0767">
            <w:pPr>
              <w:spacing w:after="0" w:line="240" w:lineRule="auto"/>
              <w:jc w:val="center"/>
              <w:rPr>
                <w:rFonts w:ascii="Arial" w:hAnsi="Arial" w:cs="Arial"/>
                <w:b/>
                <w:bCs/>
              </w:rPr>
            </w:pPr>
            <w:r w:rsidRPr="00AE5687">
              <w:rPr>
                <w:rFonts w:ascii="Arial" w:hAnsi="Arial" w:cs="Arial"/>
                <w:b/>
                <w:bCs/>
              </w:rPr>
              <w:t>AGE</w:t>
            </w:r>
          </w:p>
        </w:tc>
        <w:tc>
          <w:tcPr>
            <w:tcW w:w="3330" w:type="dxa"/>
            <w:tcMar>
              <w:top w:w="0" w:type="dxa"/>
              <w:left w:w="108" w:type="dxa"/>
              <w:bottom w:w="0" w:type="dxa"/>
              <w:right w:w="108" w:type="dxa"/>
            </w:tcMar>
            <w:hideMark/>
          </w:tcPr>
          <w:p w:rsidR="004A0767" w:rsidRPr="00AE5687" w:rsidRDefault="004A0767">
            <w:pPr>
              <w:spacing w:before="100" w:beforeAutospacing="1" w:after="100" w:afterAutospacing="1"/>
              <w:jc w:val="center"/>
              <w:rPr>
                <w:rFonts w:ascii="Arial" w:hAnsi="Arial" w:cs="Arial"/>
                <w:b/>
                <w:bCs/>
              </w:rPr>
            </w:pPr>
            <w:r w:rsidRPr="00AE5687">
              <w:rPr>
                <w:rFonts w:ascii="Arial" w:hAnsi="Arial" w:cs="Arial"/>
                <w:b/>
                <w:bCs/>
              </w:rPr>
              <w:t>TIME SINCE ORIGINAL CANCER DIAGNOSIS</w:t>
            </w:r>
          </w:p>
        </w:tc>
        <w:tc>
          <w:tcPr>
            <w:tcW w:w="2700" w:type="dxa"/>
            <w:tcMar>
              <w:top w:w="0" w:type="dxa"/>
              <w:left w:w="108" w:type="dxa"/>
              <w:bottom w:w="0" w:type="dxa"/>
              <w:right w:w="108" w:type="dxa"/>
            </w:tcMar>
            <w:hideMark/>
          </w:tcPr>
          <w:p w:rsidR="007948D7" w:rsidRPr="00AE5687" w:rsidRDefault="007948D7" w:rsidP="007948D7">
            <w:pPr>
              <w:spacing w:after="0" w:line="240" w:lineRule="auto"/>
              <w:jc w:val="center"/>
              <w:rPr>
                <w:rFonts w:ascii="Arial" w:hAnsi="Arial" w:cs="Arial"/>
                <w:b/>
                <w:bCs/>
              </w:rPr>
            </w:pPr>
          </w:p>
          <w:p w:rsidR="004A0767" w:rsidRPr="00AE5687" w:rsidRDefault="004A0767" w:rsidP="007948D7">
            <w:pPr>
              <w:spacing w:after="0" w:line="240" w:lineRule="auto"/>
              <w:jc w:val="center"/>
              <w:rPr>
                <w:rFonts w:ascii="Arial" w:hAnsi="Arial" w:cs="Arial"/>
                <w:b/>
                <w:bCs/>
              </w:rPr>
            </w:pPr>
            <w:r w:rsidRPr="00AE5687">
              <w:rPr>
                <w:rFonts w:ascii="Arial" w:hAnsi="Arial" w:cs="Arial"/>
                <w:b/>
                <w:bCs/>
              </w:rPr>
              <w:t>NOTES</w:t>
            </w:r>
          </w:p>
        </w:tc>
      </w:tr>
      <w:tr w:rsidR="004A0767" w:rsidRPr="004A0767" w:rsidTr="00264B52">
        <w:tc>
          <w:tcPr>
            <w:tcW w:w="1278"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A</w:t>
            </w:r>
          </w:p>
        </w:tc>
        <w:tc>
          <w:tcPr>
            <w:tcW w:w="2070" w:type="dxa"/>
            <w:tcMar>
              <w:top w:w="0" w:type="dxa"/>
              <w:left w:w="108" w:type="dxa"/>
              <w:bottom w:w="0" w:type="dxa"/>
              <w:right w:w="108" w:type="dxa"/>
            </w:tcMar>
            <w:hideMark/>
          </w:tcPr>
          <w:p w:rsidR="004A0767" w:rsidRPr="004A0767" w:rsidRDefault="00EC2593" w:rsidP="007948D7">
            <w:pPr>
              <w:spacing w:before="120" w:after="100" w:afterAutospacing="1" w:line="240" w:lineRule="auto"/>
              <w:jc w:val="center"/>
              <w:rPr>
                <w:rFonts w:ascii="Arial" w:hAnsi="Arial" w:cs="Arial"/>
              </w:rPr>
            </w:pPr>
            <w:r>
              <w:rPr>
                <w:rFonts w:ascii="Arial" w:hAnsi="Arial" w:cs="Arial"/>
              </w:rPr>
              <w:t>49</w:t>
            </w:r>
          </w:p>
        </w:tc>
        <w:tc>
          <w:tcPr>
            <w:tcW w:w="108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25-29</w:t>
            </w:r>
          </w:p>
        </w:tc>
        <w:tc>
          <w:tcPr>
            <w:tcW w:w="333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2 years to &lt; 6 years</w:t>
            </w:r>
          </w:p>
        </w:tc>
        <w:tc>
          <w:tcPr>
            <w:tcW w:w="2700" w:type="dxa"/>
            <w:tcMar>
              <w:top w:w="0" w:type="dxa"/>
              <w:left w:w="108" w:type="dxa"/>
              <w:bottom w:w="0" w:type="dxa"/>
              <w:right w:w="108" w:type="dxa"/>
            </w:tcMar>
            <w:hideMark/>
          </w:tcPr>
          <w:p w:rsidR="004A0767" w:rsidRPr="004A0767" w:rsidRDefault="007553AA" w:rsidP="007948D7">
            <w:pPr>
              <w:spacing w:before="120" w:after="100" w:afterAutospacing="1" w:line="240" w:lineRule="auto"/>
              <w:jc w:val="center"/>
              <w:rPr>
                <w:rFonts w:ascii="Arial" w:hAnsi="Arial" w:cs="Arial"/>
              </w:rPr>
            </w:pPr>
            <w:r w:rsidRPr="004A0767">
              <w:rPr>
                <w:rFonts w:ascii="Arial" w:hAnsi="Arial" w:cs="Arial"/>
              </w:rPr>
              <w:t>Still accruing</w:t>
            </w:r>
          </w:p>
        </w:tc>
      </w:tr>
      <w:tr w:rsidR="004A0767" w:rsidRPr="004A0767" w:rsidTr="00264B52">
        <w:tc>
          <w:tcPr>
            <w:tcW w:w="1278" w:type="dxa"/>
            <w:tcMar>
              <w:top w:w="0" w:type="dxa"/>
              <w:left w:w="108" w:type="dxa"/>
              <w:bottom w:w="0" w:type="dxa"/>
              <w:right w:w="108" w:type="dxa"/>
            </w:tcMar>
            <w:hideMark/>
          </w:tcPr>
          <w:p w:rsidR="004A0767" w:rsidRPr="007553AA" w:rsidRDefault="004A0767" w:rsidP="007948D7">
            <w:pPr>
              <w:spacing w:before="120" w:after="100" w:afterAutospacing="1" w:line="240" w:lineRule="auto"/>
              <w:jc w:val="center"/>
              <w:rPr>
                <w:rFonts w:ascii="Arial" w:hAnsi="Arial" w:cs="Arial"/>
              </w:rPr>
            </w:pPr>
            <w:r w:rsidRPr="007553AA">
              <w:rPr>
                <w:rFonts w:ascii="Arial" w:hAnsi="Arial" w:cs="Arial"/>
              </w:rPr>
              <w:t>B</w:t>
            </w:r>
          </w:p>
        </w:tc>
        <w:tc>
          <w:tcPr>
            <w:tcW w:w="2070" w:type="dxa"/>
            <w:tcMar>
              <w:top w:w="0" w:type="dxa"/>
              <w:left w:w="108" w:type="dxa"/>
              <w:bottom w:w="0" w:type="dxa"/>
              <w:right w:w="108" w:type="dxa"/>
            </w:tcMar>
            <w:hideMark/>
          </w:tcPr>
          <w:p w:rsidR="004A0767" w:rsidRPr="007553AA" w:rsidRDefault="00EC2593" w:rsidP="007948D7">
            <w:pPr>
              <w:spacing w:before="120" w:after="100" w:afterAutospacing="1" w:line="240" w:lineRule="auto"/>
              <w:jc w:val="center"/>
              <w:rPr>
                <w:rFonts w:ascii="Arial" w:hAnsi="Arial" w:cs="Arial"/>
              </w:rPr>
            </w:pPr>
            <w:r>
              <w:rPr>
                <w:rFonts w:ascii="Arial" w:hAnsi="Arial" w:cs="Arial"/>
              </w:rPr>
              <w:t>46</w:t>
            </w:r>
          </w:p>
        </w:tc>
        <w:tc>
          <w:tcPr>
            <w:tcW w:w="108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25-29</w:t>
            </w:r>
          </w:p>
        </w:tc>
        <w:tc>
          <w:tcPr>
            <w:tcW w:w="333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6 years to &lt; 10 years</w:t>
            </w:r>
          </w:p>
        </w:tc>
        <w:tc>
          <w:tcPr>
            <w:tcW w:w="270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Still accruing</w:t>
            </w:r>
          </w:p>
        </w:tc>
      </w:tr>
      <w:tr w:rsidR="004A0767" w:rsidRPr="004A0767" w:rsidTr="00264B52">
        <w:tc>
          <w:tcPr>
            <w:tcW w:w="1278"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C</w:t>
            </w:r>
          </w:p>
        </w:tc>
        <w:tc>
          <w:tcPr>
            <w:tcW w:w="207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50</w:t>
            </w:r>
          </w:p>
        </w:tc>
        <w:tc>
          <w:tcPr>
            <w:tcW w:w="108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30-34</w:t>
            </w:r>
          </w:p>
        </w:tc>
        <w:tc>
          <w:tcPr>
            <w:tcW w:w="333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2 years to &lt; 6 years</w:t>
            </w:r>
          </w:p>
        </w:tc>
        <w:tc>
          <w:tcPr>
            <w:tcW w:w="2700" w:type="dxa"/>
            <w:tcMar>
              <w:top w:w="0" w:type="dxa"/>
              <w:left w:w="108" w:type="dxa"/>
              <w:bottom w:w="0" w:type="dxa"/>
              <w:right w:w="108" w:type="dxa"/>
            </w:tcMar>
            <w:hideMark/>
          </w:tcPr>
          <w:p w:rsidR="004A0767" w:rsidRPr="004A0767" w:rsidRDefault="007553AA" w:rsidP="007948D7">
            <w:pPr>
              <w:spacing w:before="120" w:after="100" w:afterAutospacing="1" w:line="240" w:lineRule="auto"/>
              <w:jc w:val="center"/>
              <w:rPr>
                <w:rFonts w:ascii="Arial" w:hAnsi="Arial" w:cs="Arial"/>
              </w:rPr>
            </w:pPr>
            <w:r w:rsidRPr="004A0767">
              <w:rPr>
                <w:rFonts w:ascii="Arial" w:hAnsi="Arial" w:cs="Arial"/>
              </w:rPr>
              <w:t>Still accruing</w:t>
            </w:r>
          </w:p>
        </w:tc>
      </w:tr>
      <w:tr w:rsidR="004A0767" w:rsidRPr="004A0767" w:rsidTr="007553AA">
        <w:tc>
          <w:tcPr>
            <w:tcW w:w="1278" w:type="dxa"/>
            <w:tcMar>
              <w:top w:w="0" w:type="dxa"/>
              <w:left w:w="108" w:type="dxa"/>
              <w:bottom w:w="0" w:type="dxa"/>
              <w:right w:w="108" w:type="dxa"/>
            </w:tcMar>
            <w:hideMark/>
          </w:tcPr>
          <w:p w:rsidR="004A0767" w:rsidRPr="006B53C5" w:rsidRDefault="004A0767" w:rsidP="007948D7">
            <w:pPr>
              <w:spacing w:before="120" w:after="100" w:afterAutospacing="1" w:line="240" w:lineRule="auto"/>
              <w:jc w:val="center"/>
              <w:rPr>
                <w:rFonts w:ascii="Arial" w:hAnsi="Arial" w:cs="Arial"/>
              </w:rPr>
            </w:pPr>
            <w:r w:rsidRPr="006B53C5">
              <w:rPr>
                <w:rFonts w:ascii="Arial" w:hAnsi="Arial" w:cs="Arial"/>
              </w:rPr>
              <w:t>D</w:t>
            </w:r>
          </w:p>
        </w:tc>
        <w:tc>
          <w:tcPr>
            <w:tcW w:w="2070" w:type="dxa"/>
            <w:tcMar>
              <w:top w:w="0" w:type="dxa"/>
              <w:left w:w="108" w:type="dxa"/>
              <w:bottom w:w="0" w:type="dxa"/>
              <w:right w:w="108" w:type="dxa"/>
            </w:tcMar>
            <w:hideMark/>
          </w:tcPr>
          <w:p w:rsidR="004A0767" w:rsidRPr="006B53C5" w:rsidRDefault="00EC2593" w:rsidP="007948D7">
            <w:pPr>
              <w:spacing w:before="120" w:after="100" w:afterAutospacing="1" w:line="240" w:lineRule="auto"/>
              <w:jc w:val="center"/>
              <w:rPr>
                <w:rFonts w:ascii="Arial" w:hAnsi="Arial" w:cs="Arial"/>
              </w:rPr>
            </w:pPr>
            <w:r>
              <w:rPr>
                <w:rFonts w:ascii="Arial" w:hAnsi="Arial" w:cs="Arial"/>
              </w:rPr>
              <w:t>47</w:t>
            </w:r>
          </w:p>
        </w:tc>
        <w:tc>
          <w:tcPr>
            <w:tcW w:w="108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30-34</w:t>
            </w:r>
          </w:p>
        </w:tc>
        <w:tc>
          <w:tcPr>
            <w:tcW w:w="333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6 years to &lt; 10 years</w:t>
            </w:r>
          </w:p>
        </w:tc>
        <w:tc>
          <w:tcPr>
            <w:tcW w:w="2700" w:type="dxa"/>
            <w:tcMar>
              <w:top w:w="0" w:type="dxa"/>
              <w:left w:w="108" w:type="dxa"/>
              <w:bottom w:w="0" w:type="dxa"/>
              <w:right w:w="108" w:type="dxa"/>
            </w:tcMar>
          </w:tcPr>
          <w:p w:rsidR="004A0767" w:rsidRPr="004A0767" w:rsidRDefault="007553AA" w:rsidP="007948D7">
            <w:pPr>
              <w:spacing w:before="120" w:after="100" w:afterAutospacing="1" w:line="240" w:lineRule="auto"/>
              <w:jc w:val="center"/>
              <w:rPr>
                <w:rFonts w:ascii="Arial" w:hAnsi="Arial" w:cs="Arial"/>
              </w:rPr>
            </w:pPr>
            <w:r w:rsidRPr="004A0767">
              <w:rPr>
                <w:rFonts w:ascii="Arial" w:hAnsi="Arial" w:cs="Arial"/>
              </w:rPr>
              <w:t>Still accruing</w:t>
            </w:r>
          </w:p>
        </w:tc>
      </w:tr>
    </w:tbl>
    <w:p w:rsidR="00575E07" w:rsidRDefault="00575E07" w:rsidP="00575E07">
      <w:pPr>
        <w:spacing w:after="0" w:line="240" w:lineRule="auto"/>
        <w:rPr>
          <w:color w:val="1F497D"/>
        </w:rPr>
      </w:pPr>
    </w:p>
    <w:p w:rsidR="00F24373" w:rsidRPr="002D524C" w:rsidRDefault="00F54139" w:rsidP="002D524C">
      <w:pPr>
        <w:spacing w:after="0" w:line="240" w:lineRule="auto"/>
        <w:rPr>
          <w:rFonts w:ascii="Arial" w:hAnsi="Arial" w:cs="Arial"/>
          <w:b/>
          <w:u w:val="single"/>
        </w:rPr>
      </w:pPr>
      <w:r w:rsidRPr="002D524C">
        <w:rPr>
          <w:rFonts w:ascii="Arial" w:hAnsi="Arial" w:cs="Arial"/>
          <w:b/>
          <w:u w:val="single"/>
        </w:rPr>
        <w:t xml:space="preserve">Current </w:t>
      </w:r>
      <w:r w:rsidR="00F24373" w:rsidRPr="002D524C">
        <w:rPr>
          <w:rFonts w:ascii="Arial" w:hAnsi="Arial" w:cs="Arial"/>
          <w:b/>
          <w:u w:val="single"/>
        </w:rPr>
        <w:t>Accruals</w:t>
      </w:r>
      <w:r w:rsidR="00C808E7">
        <w:rPr>
          <w:rFonts w:ascii="Arial" w:hAnsi="Arial" w:cs="Arial"/>
          <w:b/>
          <w:u w:val="single"/>
        </w:rPr>
        <w:t xml:space="preserve"> as of 01</w:t>
      </w:r>
      <w:r w:rsidR="000529E9">
        <w:rPr>
          <w:rFonts w:ascii="Arial" w:hAnsi="Arial" w:cs="Arial"/>
          <w:b/>
          <w:u w:val="single"/>
        </w:rPr>
        <w:t>/</w:t>
      </w:r>
      <w:r w:rsidR="00EC2593">
        <w:rPr>
          <w:rFonts w:ascii="Arial" w:hAnsi="Arial" w:cs="Arial"/>
          <w:b/>
          <w:u w:val="single"/>
        </w:rPr>
        <w:t>21</w:t>
      </w:r>
      <w:r w:rsidR="00C808E7">
        <w:rPr>
          <w:rFonts w:ascii="Arial" w:hAnsi="Arial" w:cs="Arial"/>
          <w:b/>
          <w:u w:val="single"/>
        </w:rPr>
        <w:t>/19</w:t>
      </w:r>
    </w:p>
    <w:p w:rsidR="00262501" w:rsidRPr="00262501" w:rsidRDefault="00262501" w:rsidP="00262501">
      <w:pPr>
        <w:pStyle w:val="ListParagraph"/>
        <w:spacing w:after="0" w:line="240" w:lineRule="auto"/>
        <w:ind w:left="1080"/>
        <w:rPr>
          <w:rFonts w:ascii="Arial" w:hAnsi="Arial" w:cs="Arial"/>
          <w:b/>
          <w:u w:val="single"/>
        </w:rPr>
      </w:pPr>
    </w:p>
    <w:tbl>
      <w:tblPr>
        <w:tblStyle w:val="TableGrid"/>
        <w:tblW w:w="0" w:type="auto"/>
        <w:tblLook w:val="04A0" w:firstRow="1" w:lastRow="0" w:firstColumn="1" w:lastColumn="0" w:noHBand="0" w:noVBand="1"/>
      </w:tblPr>
      <w:tblGrid>
        <w:gridCol w:w="2337"/>
        <w:gridCol w:w="1798"/>
        <w:gridCol w:w="1710"/>
        <w:gridCol w:w="1530"/>
      </w:tblGrid>
      <w:tr w:rsidR="00882750" w:rsidRPr="00F24373" w:rsidTr="00264B52">
        <w:tc>
          <w:tcPr>
            <w:tcW w:w="2337" w:type="dxa"/>
          </w:tcPr>
          <w:p w:rsidR="00882750" w:rsidRPr="00882750" w:rsidRDefault="00882750" w:rsidP="00E47EA5">
            <w:pPr>
              <w:rPr>
                <w:rFonts w:ascii="Arial" w:hAnsi="Arial" w:cs="Arial"/>
                <w:b/>
              </w:rPr>
            </w:pPr>
            <w:r w:rsidRPr="00882750">
              <w:rPr>
                <w:rFonts w:ascii="Arial" w:hAnsi="Arial" w:cs="Arial"/>
                <w:b/>
              </w:rPr>
              <w:t>Study Title</w:t>
            </w:r>
          </w:p>
        </w:tc>
        <w:tc>
          <w:tcPr>
            <w:tcW w:w="1798" w:type="dxa"/>
          </w:tcPr>
          <w:p w:rsidR="00882750" w:rsidRPr="00882750" w:rsidRDefault="00882750" w:rsidP="00E47EA5">
            <w:pPr>
              <w:rPr>
                <w:rFonts w:ascii="Arial" w:hAnsi="Arial" w:cs="Arial"/>
                <w:b/>
              </w:rPr>
            </w:pPr>
            <w:r w:rsidRPr="00882750">
              <w:rPr>
                <w:rFonts w:ascii="Arial" w:hAnsi="Arial" w:cs="Arial"/>
                <w:b/>
              </w:rPr>
              <w:t>Study Number</w:t>
            </w:r>
          </w:p>
        </w:tc>
        <w:tc>
          <w:tcPr>
            <w:tcW w:w="1710" w:type="dxa"/>
          </w:tcPr>
          <w:p w:rsidR="00882750" w:rsidRPr="00882750" w:rsidRDefault="00882750" w:rsidP="00882750">
            <w:pPr>
              <w:rPr>
                <w:rFonts w:ascii="Arial" w:hAnsi="Arial" w:cs="Arial"/>
                <w:b/>
              </w:rPr>
            </w:pPr>
            <w:r w:rsidRPr="00882750">
              <w:rPr>
                <w:rFonts w:ascii="Arial" w:hAnsi="Arial" w:cs="Arial"/>
                <w:b/>
              </w:rPr>
              <w:t>Accrual</w:t>
            </w:r>
          </w:p>
        </w:tc>
        <w:tc>
          <w:tcPr>
            <w:tcW w:w="1530" w:type="dxa"/>
          </w:tcPr>
          <w:p w:rsidR="00882750" w:rsidRPr="00882750" w:rsidRDefault="00882750" w:rsidP="00E47EA5">
            <w:pPr>
              <w:rPr>
                <w:rFonts w:ascii="Arial" w:hAnsi="Arial" w:cs="Arial"/>
                <w:b/>
              </w:rPr>
            </w:pPr>
            <w:r w:rsidRPr="00882750">
              <w:rPr>
                <w:rFonts w:ascii="Arial" w:hAnsi="Arial" w:cs="Arial"/>
                <w:b/>
              </w:rPr>
              <w:t>Target</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RELAX</w:t>
            </w:r>
          </w:p>
        </w:tc>
        <w:tc>
          <w:tcPr>
            <w:tcW w:w="1798" w:type="dxa"/>
          </w:tcPr>
          <w:p w:rsidR="00F24373" w:rsidRPr="00F24373" w:rsidRDefault="00F24373" w:rsidP="00E47EA5">
            <w:pPr>
              <w:rPr>
                <w:rFonts w:ascii="Arial" w:hAnsi="Arial" w:cs="Arial"/>
              </w:rPr>
            </w:pPr>
            <w:r w:rsidRPr="00F24373">
              <w:rPr>
                <w:rFonts w:ascii="Arial" w:hAnsi="Arial" w:cs="Arial"/>
              </w:rPr>
              <w:t>01213</w:t>
            </w:r>
          </w:p>
        </w:tc>
        <w:tc>
          <w:tcPr>
            <w:tcW w:w="1710" w:type="dxa"/>
          </w:tcPr>
          <w:p w:rsidR="00F24373" w:rsidRPr="00F24373" w:rsidRDefault="00C808E7" w:rsidP="00E47EA5">
            <w:pPr>
              <w:rPr>
                <w:rFonts w:ascii="Arial" w:hAnsi="Arial" w:cs="Arial"/>
              </w:rPr>
            </w:pPr>
            <w:r>
              <w:rPr>
                <w:rFonts w:ascii="Arial" w:hAnsi="Arial" w:cs="Arial"/>
              </w:rPr>
              <w:t>31</w:t>
            </w:r>
          </w:p>
        </w:tc>
        <w:tc>
          <w:tcPr>
            <w:tcW w:w="1530" w:type="dxa"/>
          </w:tcPr>
          <w:p w:rsidR="00F24373" w:rsidRPr="00F24373" w:rsidRDefault="00F24373" w:rsidP="00E47EA5">
            <w:pPr>
              <w:rPr>
                <w:rFonts w:ascii="Arial" w:hAnsi="Arial" w:cs="Arial"/>
              </w:rPr>
            </w:pPr>
            <w:r w:rsidRPr="00F24373">
              <w:rPr>
                <w:rFonts w:ascii="Arial" w:hAnsi="Arial" w:cs="Arial"/>
              </w:rPr>
              <w:t>75</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WAYS</w:t>
            </w:r>
          </w:p>
        </w:tc>
        <w:tc>
          <w:tcPr>
            <w:tcW w:w="1798" w:type="dxa"/>
          </w:tcPr>
          <w:p w:rsidR="00F24373" w:rsidRPr="00F24373" w:rsidRDefault="00F24373" w:rsidP="00E47EA5">
            <w:pPr>
              <w:rPr>
                <w:rFonts w:ascii="Arial" w:hAnsi="Arial" w:cs="Arial"/>
              </w:rPr>
            </w:pPr>
            <w:r w:rsidRPr="00F24373">
              <w:rPr>
                <w:rFonts w:ascii="Arial" w:hAnsi="Arial" w:cs="Arial"/>
              </w:rPr>
              <w:t>10217</w:t>
            </w:r>
          </w:p>
        </w:tc>
        <w:tc>
          <w:tcPr>
            <w:tcW w:w="1710" w:type="dxa"/>
          </w:tcPr>
          <w:p w:rsidR="00F24373" w:rsidRPr="00F24373" w:rsidRDefault="007553AA" w:rsidP="00E47EA5">
            <w:pPr>
              <w:rPr>
                <w:rFonts w:ascii="Arial" w:hAnsi="Arial" w:cs="Arial"/>
              </w:rPr>
            </w:pPr>
            <w:r>
              <w:rPr>
                <w:rFonts w:ascii="Arial" w:hAnsi="Arial" w:cs="Arial"/>
              </w:rPr>
              <w:t>198</w:t>
            </w:r>
          </w:p>
        </w:tc>
        <w:tc>
          <w:tcPr>
            <w:tcW w:w="1530" w:type="dxa"/>
          </w:tcPr>
          <w:p w:rsidR="00F24373" w:rsidRPr="00F24373" w:rsidRDefault="00F24373" w:rsidP="00E47EA5">
            <w:pPr>
              <w:rPr>
                <w:rFonts w:ascii="Arial" w:hAnsi="Arial" w:cs="Arial"/>
              </w:rPr>
            </w:pPr>
            <w:r w:rsidRPr="00F24373">
              <w:rPr>
                <w:rFonts w:ascii="Arial" w:hAnsi="Arial" w:cs="Arial"/>
              </w:rPr>
              <w:t>200</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ACUPUNCTURE</w:t>
            </w:r>
          </w:p>
        </w:tc>
        <w:tc>
          <w:tcPr>
            <w:tcW w:w="1798" w:type="dxa"/>
          </w:tcPr>
          <w:p w:rsidR="00F24373" w:rsidRPr="00F24373" w:rsidRDefault="00F24373" w:rsidP="00E47EA5">
            <w:pPr>
              <w:rPr>
                <w:rFonts w:ascii="Arial" w:hAnsi="Arial" w:cs="Arial"/>
              </w:rPr>
            </w:pPr>
            <w:r w:rsidRPr="00F24373">
              <w:rPr>
                <w:rFonts w:ascii="Arial" w:hAnsi="Arial" w:cs="Arial"/>
              </w:rPr>
              <w:t>97115</w:t>
            </w:r>
          </w:p>
        </w:tc>
        <w:tc>
          <w:tcPr>
            <w:tcW w:w="1710" w:type="dxa"/>
          </w:tcPr>
          <w:p w:rsidR="00F24373" w:rsidRPr="00F24373" w:rsidRDefault="00EC2593" w:rsidP="00E47EA5">
            <w:pPr>
              <w:rPr>
                <w:rFonts w:ascii="Arial" w:hAnsi="Arial" w:cs="Arial"/>
              </w:rPr>
            </w:pPr>
            <w:r>
              <w:rPr>
                <w:rFonts w:ascii="Arial" w:hAnsi="Arial" w:cs="Arial"/>
              </w:rPr>
              <w:t>144</w:t>
            </w:r>
          </w:p>
        </w:tc>
        <w:tc>
          <w:tcPr>
            <w:tcW w:w="1530" w:type="dxa"/>
          </w:tcPr>
          <w:p w:rsidR="00F24373" w:rsidRPr="00F24373" w:rsidRDefault="00F24373" w:rsidP="00E47EA5">
            <w:pPr>
              <w:rPr>
                <w:rFonts w:ascii="Arial" w:hAnsi="Arial" w:cs="Arial"/>
              </w:rPr>
            </w:pPr>
            <w:r w:rsidRPr="00F24373">
              <w:rPr>
                <w:rFonts w:ascii="Arial" w:hAnsi="Arial" w:cs="Arial"/>
              </w:rPr>
              <w:t>240</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REMEMBER</w:t>
            </w:r>
          </w:p>
        </w:tc>
        <w:tc>
          <w:tcPr>
            <w:tcW w:w="1798" w:type="dxa"/>
          </w:tcPr>
          <w:p w:rsidR="00F24373" w:rsidRPr="00F24373" w:rsidRDefault="00F24373" w:rsidP="00E47EA5">
            <w:pPr>
              <w:rPr>
                <w:rFonts w:ascii="Arial" w:hAnsi="Arial" w:cs="Arial"/>
              </w:rPr>
            </w:pPr>
            <w:r w:rsidRPr="00F24373">
              <w:rPr>
                <w:rFonts w:ascii="Arial" w:hAnsi="Arial" w:cs="Arial"/>
              </w:rPr>
              <w:t>97116</w:t>
            </w:r>
          </w:p>
        </w:tc>
        <w:tc>
          <w:tcPr>
            <w:tcW w:w="1710" w:type="dxa"/>
          </w:tcPr>
          <w:p w:rsidR="00F24373" w:rsidRPr="00F24373" w:rsidRDefault="007553AA" w:rsidP="00E47EA5">
            <w:pPr>
              <w:rPr>
                <w:rFonts w:ascii="Arial" w:hAnsi="Arial" w:cs="Arial"/>
              </w:rPr>
            </w:pPr>
            <w:r>
              <w:rPr>
                <w:rFonts w:ascii="Arial" w:hAnsi="Arial" w:cs="Arial"/>
              </w:rPr>
              <w:t>137</w:t>
            </w:r>
          </w:p>
        </w:tc>
        <w:tc>
          <w:tcPr>
            <w:tcW w:w="1530" w:type="dxa"/>
          </w:tcPr>
          <w:p w:rsidR="00F24373" w:rsidRPr="00F24373" w:rsidRDefault="00F24373" w:rsidP="00E47EA5">
            <w:pPr>
              <w:rPr>
                <w:rFonts w:ascii="Arial" w:hAnsi="Arial" w:cs="Arial"/>
              </w:rPr>
            </w:pPr>
            <w:r w:rsidRPr="00F24373">
              <w:rPr>
                <w:rFonts w:ascii="Arial" w:hAnsi="Arial" w:cs="Arial"/>
              </w:rPr>
              <w:t>276</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UPBEAT</w:t>
            </w:r>
          </w:p>
        </w:tc>
        <w:tc>
          <w:tcPr>
            <w:tcW w:w="1798" w:type="dxa"/>
          </w:tcPr>
          <w:p w:rsidR="00F24373" w:rsidRPr="00F24373" w:rsidRDefault="00F24373" w:rsidP="00E47EA5">
            <w:pPr>
              <w:rPr>
                <w:rFonts w:ascii="Arial" w:hAnsi="Arial" w:cs="Arial"/>
              </w:rPr>
            </w:pPr>
            <w:r w:rsidRPr="00F24373">
              <w:rPr>
                <w:rFonts w:ascii="Arial" w:hAnsi="Arial" w:cs="Arial"/>
              </w:rPr>
              <w:t>97415</w:t>
            </w:r>
          </w:p>
        </w:tc>
        <w:tc>
          <w:tcPr>
            <w:tcW w:w="1710" w:type="dxa"/>
          </w:tcPr>
          <w:p w:rsidR="00F24373" w:rsidRPr="00F24373" w:rsidRDefault="00EC2593" w:rsidP="00E47EA5">
            <w:pPr>
              <w:rPr>
                <w:rFonts w:ascii="Arial" w:hAnsi="Arial" w:cs="Arial"/>
              </w:rPr>
            </w:pPr>
            <w:r>
              <w:rPr>
                <w:rFonts w:ascii="Arial" w:hAnsi="Arial" w:cs="Arial"/>
              </w:rPr>
              <w:t>138</w:t>
            </w:r>
          </w:p>
        </w:tc>
        <w:tc>
          <w:tcPr>
            <w:tcW w:w="1530" w:type="dxa"/>
          </w:tcPr>
          <w:p w:rsidR="00F24373" w:rsidRPr="00F24373" w:rsidRDefault="00F24373" w:rsidP="00E47EA5">
            <w:pPr>
              <w:rPr>
                <w:rFonts w:ascii="Arial" w:hAnsi="Arial" w:cs="Arial"/>
              </w:rPr>
            </w:pPr>
            <w:r w:rsidRPr="00F24373">
              <w:rPr>
                <w:rFonts w:ascii="Arial" w:hAnsi="Arial" w:cs="Arial"/>
              </w:rPr>
              <w:t>1000</w:t>
            </w:r>
          </w:p>
        </w:tc>
      </w:tr>
      <w:tr w:rsidR="00F24373" w:rsidRPr="00F24373" w:rsidTr="00264B52">
        <w:trPr>
          <w:trHeight w:val="125"/>
        </w:trPr>
        <w:tc>
          <w:tcPr>
            <w:tcW w:w="2337" w:type="dxa"/>
          </w:tcPr>
          <w:p w:rsidR="00F24373" w:rsidRPr="00F24373" w:rsidRDefault="00221A38" w:rsidP="00E47EA5">
            <w:pPr>
              <w:rPr>
                <w:rFonts w:ascii="Arial" w:hAnsi="Arial" w:cs="Arial"/>
              </w:rPr>
            </w:pPr>
            <w:r w:rsidRPr="00F24373">
              <w:rPr>
                <w:rFonts w:ascii="Arial" w:hAnsi="Arial" w:cs="Arial"/>
              </w:rPr>
              <w:t>OaSiS</w:t>
            </w:r>
          </w:p>
        </w:tc>
        <w:tc>
          <w:tcPr>
            <w:tcW w:w="1798" w:type="dxa"/>
          </w:tcPr>
          <w:p w:rsidR="00F24373" w:rsidRPr="00F24373" w:rsidRDefault="00F24373" w:rsidP="00E47EA5">
            <w:pPr>
              <w:rPr>
                <w:rFonts w:ascii="Arial" w:hAnsi="Arial" w:cs="Arial"/>
              </w:rPr>
            </w:pPr>
            <w:r w:rsidRPr="00F24373">
              <w:rPr>
                <w:rFonts w:ascii="Arial" w:hAnsi="Arial" w:cs="Arial"/>
              </w:rPr>
              <w:t>20817</w:t>
            </w:r>
          </w:p>
        </w:tc>
        <w:tc>
          <w:tcPr>
            <w:tcW w:w="1710" w:type="dxa"/>
          </w:tcPr>
          <w:p w:rsidR="00F24373" w:rsidRPr="00F24373" w:rsidRDefault="00EC2593" w:rsidP="00E47EA5">
            <w:pPr>
              <w:rPr>
                <w:rFonts w:ascii="Arial" w:hAnsi="Arial" w:cs="Arial"/>
              </w:rPr>
            </w:pPr>
            <w:r>
              <w:rPr>
                <w:rFonts w:ascii="Arial" w:hAnsi="Arial" w:cs="Arial"/>
              </w:rPr>
              <w:t>445</w:t>
            </w:r>
          </w:p>
        </w:tc>
        <w:tc>
          <w:tcPr>
            <w:tcW w:w="1530" w:type="dxa"/>
          </w:tcPr>
          <w:p w:rsidR="00F24373" w:rsidRPr="00F24373" w:rsidRDefault="00F24373" w:rsidP="00E47EA5">
            <w:pPr>
              <w:rPr>
                <w:rFonts w:ascii="Arial" w:hAnsi="Arial" w:cs="Arial"/>
              </w:rPr>
            </w:pPr>
            <w:r w:rsidRPr="00F24373">
              <w:rPr>
                <w:rFonts w:ascii="Arial" w:hAnsi="Arial" w:cs="Arial"/>
              </w:rPr>
              <w:t>1114</w:t>
            </w:r>
          </w:p>
        </w:tc>
      </w:tr>
      <w:tr w:rsidR="00F24373" w:rsidRPr="00F24373" w:rsidTr="00264B52">
        <w:trPr>
          <w:trHeight w:val="125"/>
        </w:trPr>
        <w:tc>
          <w:tcPr>
            <w:tcW w:w="2337" w:type="dxa"/>
          </w:tcPr>
          <w:p w:rsidR="00F24373" w:rsidRPr="00F24373" w:rsidRDefault="00F24373" w:rsidP="00E47EA5">
            <w:pPr>
              <w:rPr>
                <w:rFonts w:ascii="Arial" w:hAnsi="Arial" w:cs="Arial"/>
              </w:rPr>
            </w:pPr>
            <w:r w:rsidRPr="00F24373">
              <w:rPr>
                <w:rFonts w:ascii="Arial" w:hAnsi="Arial" w:cs="Arial"/>
              </w:rPr>
              <w:t>Telehealth</w:t>
            </w:r>
          </w:p>
        </w:tc>
        <w:tc>
          <w:tcPr>
            <w:tcW w:w="1798" w:type="dxa"/>
          </w:tcPr>
          <w:p w:rsidR="00F24373" w:rsidRPr="00F24373" w:rsidRDefault="00F24373" w:rsidP="00E47EA5">
            <w:pPr>
              <w:rPr>
                <w:rFonts w:ascii="Arial" w:hAnsi="Arial" w:cs="Arial"/>
              </w:rPr>
            </w:pPr>
            <w:r w:rsidRPr="00F24373">
              <w:rPr>
                <w:rFonts w:ascii="Arial" w:hAnsi="Arial" w:cs="Arial"/>
              </w:rPr>
              <w:t>30917</w:t>
            </w:r>
          </w:p>
        </w:tc>
        <w:tc>
          <w:tcPr>
            <w:tcW w:w="1710" w:type="dxa"/>
          </w:tcPr>
          <w:p w:rsidR="00F24373" w:rsidRPr="00F24373" w:rsidRDefault="007553AA" w:rsidP="00E47EA5">
            <w:pPr>
              <w:rPr>
                <w:rFonts w:ascii="Arial" w:hAnsi="Arial" w:cs="Arial"/>
              </w:rPr>
            </w:pPr>
            <w:r>
              <w:rPr>
                <w:rFonts w:ascii="Arial" w:hAnsi="Arial" w:cs="Arial"/>
              </w:rPr>
              <w:t>6</w:t>
            </w:r>
          </w:p>
        </w:tc>
        <w:tc>
          <w:tcPr>
            <w:tcW w:w="1530" w:type="dxa"/>
          </w:tcPr>
          <w:p w:rsidR="00F24373" w:rsidRPr="00F24373" w:rsidRDefault="00F24373" w:rsidP="00E47EA5">
            <w:pPr>
              <w:rPr>
                <w:rFonts w:ascii="Arial" w:hAnsi="Arial" w:cs="Arial"/>
              </w:rPr>
            </w:pPr>
            <w:r w:rsidRPr="00F24373">
              <w:rPr>
                <w:rFonts w:ascii="Arial" w:hAnsi="Arial" w:cs="Arial"/>
              </w:rPr>
              <w:t>90</w:t>
            </w:r>
          </w:p>
        </w:tc>
      </w:tr>
    </w:tbl>
    <w:p w:rsidR="004B411B" w:rsidRPr="004B411B" w:rsidRDefault="004B411B" w:rsidP="004B411B">
      <w:pPr>
        <w:spacing w:after="0" w:line="240" w:lineRule="auto"/>
        <w:rPr>
          <w:rFonts w:ascii="Arial" w:hAnsi="Arial" w:cs="Arial"/>
        </w:rPr>
      </w:pPr>
      <w:bookmarkStart w:id="0" w:name="_GoBack"/>
      <w:bookmarkEnd w:id="0"/>
    </w:p>
    <w:sectPr w:rsidR="004B411B" w:rsidRPr="004B411B" w:rsidSect="00262D57">
      <w:pgSz w:w="12240" w:h="15840"/>
      <w:pgMar w:top="432" w:right="1008" w:bottom="30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C6" w:rsidRDefault="00F474C6" w:rsidP="00F474C6">
      <w:pPr>
        <w:spacing w:after="0" w:line="240" w:lineRule="auto"/>
      </w:pPr>
      <w:r>
        <w:separator/>
      </w:r>
    </w:p>
  </w:endnote>
  <w:endnote w:type="continuationSeparator" w:id="0">
    <w:p w:rsidR="00F474C6" w:rsidRDefault="00F474C6"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C6" w:rsidRDefault="00F474C6" w:rsidP="00F474C6">
      <w:pPr>
        <w:spacing w:after="0" w:line="240" w:lineRule="auto"/>
      </w:pPr>
      <w:r>
        <w:separator/>
      </w:r>
    </w:p>
  </w:footnote>
  <w:footnote w:type="continuationSeparator" w:id="0">
    <w:p w:rsidR="00F474C6" w:rsidRDefault="00F474C6"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78B"/>
    <w:multiLevelType w:val="multilevel"/>
    <w:tmpl w:val="224AC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779DA"/>
    <w:multiLevelType w:val="hybridMultilevel"/>
    <w:tmpl w:val="DE90B5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27DCA"/>
    <w:multiLevelType w:val="hybridMultilevel"/>
    <w:tmpl w:val="02CA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765F1"/>
    <w:multiLevelType w:val="multilevel"/>
    <w:tmpl w:val="3E4C7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CC3A0C"/>
    <w:multiLevelType w:val="hybridMultilevel"/>
    <w:tmpl w:val="092C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85E30"/>
    <w:multiLevelType w:val="hybridMultilevel"/>
    <w:tmpl w:val="C3B8202E"/>
    <w:lvl w:ilvl="0" w:tplc="B954503E">
      <w:start w:val="1"/>
      <w:numFmt w:val="upperRoman"/>
      <w:lvlText w:val="%1."/>
      <w:lvlJc w:val="left"/>
      <w:pPr>
        <w:ind w:left="1080" w:hanging="72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62DCA"/>
    <w:multiLevelType w:val="hybridMultilevel"/>
    <w:tmpl w:val="9AB6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A5D5F"/>
    <w:multiLevelType w:val="hybridMultilevel"/>
    <w:tmpl w:val="82D6C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B75C7"/>
    <w:multiLevelType w:val="hybridMultilevel"/>
    <w:tmpl w:val="3A543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5A658F"/>
    <w:multiLevelType w:val="hybridMultilevel"/>
    <w:tmpl w:val="FAB21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AF42D6"/>
    <w:multiLevelType w:val="hybridMultilevel"/>
    <w:tmpl w:val="654C6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561CB"/>
    <w:multiLevelType w:val="multilevel"/>
    <w:tmpl w:val="C5143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FA5534"/>
    <w:multiLevelType w:val="hybridMultilevel"/>
    <w:tmpl w:val="D7F8C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7173BB"/>
    <w:multiLevelType w:val="hybridMultilevel"/>
    <w:tmpl w:val="8EDE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33DFB"/>
    <w:multiLevelType w:val="multilevel"/>
    <w:tmpl w:val="05C4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374D5"/>
    <w:multiLevelType w:val="hybridMultilevel"/>
    <w:tmpl w:val="BCBC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B7D89"/>
    <w:multiLevelType w:val="hybridMultilevel"/>
    <w:tmpl w:val="8A08DD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F253F"/>
    <w:multiLevelType w:val="hybridMultilevel"/>
    <w:tmpl w:val="96B0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01DAA"/>
    <w:multiLevelType w:val="hybridMultilevel"/>
    <w:tmpl w:val="81C0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D710F5D"/>
    <w:multiLevelType w:val="hybridMultilevel"/>
    <w:tmpl w:val="C6BE2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04D47"/>
    <w:multiLevelType w:val="hybridMultilevel"/>
    <w:tmpl w:val="AB5A2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D45507"/>
    <w:multiLevelType w:val="hybridMultilevel"/>
    <w:tmpl w:val="6B145A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3DB1445"/>
    <w:multiLevelType w:val="hybridMultilevel"/>
    <w:tmpl w:val="5FA24084"/>
    <w:lvl w:ilvl="0" w:tplc="98382F3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9B3C5F"/>
    <w:multiLevelType w:val="hybridMultilevel"/>
    <w:tmpl w:val="95AEC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B4F1721"/>
    <w:multiLevelType w:val="hybridMultilevel"/>
    <w:tmpl w:val="0DC20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EC12B5B"/>
    <w:multiLevelType w:val="hybridMultilevel"/>
    <w:tmpl w:val="47A4DA4A"/>
    <w:lvl w:ilvl="0" w:tplc="FC00565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00259BC"/>
    <w:multiLevelType w:val="hybridMultilevel"/>
    <w:tmpl w:val="848670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425DF7"/>
    <w:multiLevelType w:val="hybridMultilevel"/>
    <w:tmpl w:val="14C42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40C46FBE"/>
    <w:multiLevelType w:val="hybridMultilevel"/>
    <w:tmpl w:val="4866F862"/>
    <w:lvl w:ilvl="0" w:tplc="DDB2A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75C38"/>
    <w:multiLevelType w:val="hybridMultilevel"/>
    <w:tmpl w:val="12AE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BE5E2A"/>
    <w:multiLevelType w:val="hybridMultilevel"/>
    <w:tmpl w:val="8F3EE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7320A1C"/>
    <w:multiLevelType w:val="hybridMultilevel"/>
    <w:tmpl w:val="C4EE8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C0626F"/>
    <w:multiLevelType w:val="multilevel"/>
    <w:tmpl w:val="066CC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4A0F44"/>
    <w:multiLevelType w:val="hybridMultilevel"/>
    <w:tmpl w:val="8CC4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6114C1"/>
    <w:multiLevelType w:val="hybridMultilevel"/>
    <w:tmpl w:val="9DE49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133A1E"/>
    <w:multiLevelType w:val="hybridMultilevel"/>
    <w:tmpl w:val="89AA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0261A16"/>
    <w:multiLevelType w:val="hybridMultilevel"/>
    <w:tmpl w:val="5B54F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3467D6"/>
    <w:multiLevelType w:val="hybridMultilevel"/>
    <w:tmpl w:val="52CCF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9E86555"/>
    <w:multiLevelType w:val="hybridMultilevel"/>
    <w:tmpl w:val="6CE03B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9EC7310"/>
    <w:multiLevelType w:val="hybridMultilevel"/>
    <w:tmpl w:val="0860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1F266B"/>
    <w:multiLevelType w:val="hybridMultilevel"/>
    <w:tmpl w:val="91AC1EF2"/>
    <w:lvl w:ilvl="0" w:tplc="77743550">
      <w:start w:val="1"/>
      <w:numFmt w:val="upperRoman"/>
      <w:lvlText w:val="%1."/>
      <w:lvlJc w:val="left"/>
      <w:pPr>
        <w:ind w:left="1080" w:hanging="720"/>
      </w:pPr>
      <w:rPr>
        <w:rFonts w:hint="default"/>
        <w:b/>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78311C"/>
    <w:multiLevelType w:val="hybridMultilevel"/>
    <w:tmpl w:val="8F04E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4EC7321"/>
    <w:multiLevelType w:val="multilevel"/>
    <w:tmpl w:val="2640D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7211CFF"/>
    <w:multiLevelType w:val="hybridMultilevel"/>
    <w:tmpl w:val="2B6C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D903F7"/>
    <w:multiLevelType w:val="hybridMultilevel"/>
    <w:tmpl w:val="88A6DDBC"/>
    <w:lvl w:ilvl="0" w:tplc="2BA6F9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F24D13"/>
    <w:multiLevelType w:val="hybridMultilevel"/>
    <w:tmpl w:val="1DE43032"/>
    <w:lvl w:ilvl="0" w:tplc="586485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687777"/>
    <w:multiLevelType w:val="hybridMultilevel"/>
    <w:tmpl w:val="BEE29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5B24FC"/>
    <w:multiLevelType w:val="hybridMultilevel"/>
    <w:tmpl w:val="0EC4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20"/>
  </w:num>
  <w:num w:numId="4">
    <w:abstractNumId w:val="45"/>
  </w:num>
  <w:num w:numId="5">
    <w:abstractNumId w:val="47"/>
  </w:num>
  <w:num w:numId="6">
    <w:abstractNumId w:val="24"/>
  </w:num>
  <w:num w:numId="7">
    <w:abstractNumId w:val="26"/>
  </w:num>
  <w:num w:numId="8">
    <w:abstractNumId w:val="25"/>
  </w:num>
  <w:num w:numId="9">
    <w:abstractNumId w:val="8"/>
  </w:num>
  <w:num w:numId="10">
    <w:abstractNumId w:val="23"/>
  </w:num>
  <w:num w:numId="11">
    <w:abstractNumId w:val="46"/>
  </w:num>
  <w:num w:numId="12">
    <w:abstractNumId w:val="31"/>
  </w:num>
  <w:num w:numId="13">
    <w:abstractNumId w:val="2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37"/>
  </w:num>
  <w:num w:numId="17">
    <w:abstractNumId w:val="34"/>
  </w:num>
  <w:num w:numId="18">
    <w:abstractNumId w:val="10"/>
  </w:num>
  <w:num w:numId="19">
    <w:abstractNumId w:val="15"/>
  </w:num>
  <w:num w:numId="20">
    <w:abstractNumId w:val="32"/>
  </w:num>
  <w:num w:numId="21">
    <w:abstractNumId w:val="18"/>
  </w:num>
  <w:num w:numId="22">
    <w:abstractNumId w:val="16"/>
  </w:num>
  <w:num w:numId="23">
    <w:abstractNumId w:val="21"/>
  </w:num>
  <w:num w:numId="24">
    <w:abstractNumId w:val="48"/>
  </w:num>
  <w:num w:numId="25">
    <w:abstractNumId w:val="1"/>
  </w:num>
  <w:num w:numId="26">
    <w:abstractNumId w:val="9"/>
  </w:num>
  <w:num w:numId="27">
    <w:abstractNumId w:val="29"/>
  </w:num>
  <w:num w:numId="28">
    <w:abstractNumId w:val="12"/>
  </w:num>
  <w:num w:numId="29">
    <w:abstractNumId w:val="38"/>
  </w:num>
  <w:num w:numId="30">
    <w:abstractNumId w:val="28"/>
  </w:num>
  <w:num w:numId="31">
    <w:abstractNumId w:val="14"/>
  </w:num>
  <w:num w:numId="32">
    <w:abstractNumId w:val="17"/>
  </w:num>
  <w:num w:numId="33">
    <w:abstractNumId w:val="7"/>
  </w:num>
  <w:num w:numId="34">
    <w:abstractNumId w:val="39"/>
  </w:num>
  <w:num w:numId="35">
    <w:abstractNumId w:val="40"/>
  </w:num>
  <w:num w:numId="36">
    <w:abstractNumId w:val="2"/>
  </w:num>
  <w:num w:numId="37">
    <w:abstractNumId w:val="6"/>
  </w:num>
  <w:num w:numId="38">
    <w:abstractNumId w:val="0"/>
  </w:num>
  <w:num w:numId="39">
    <w:abstractNumId w:val="11"/>
  </w:num>
  <w:num w:numId="40">
    <w:abstractNumId w:val="3"/>
  </w:num>
  <w:num w:numId="41">
    <w:abstractNumId w:val="33"/>
  </w:num>
  <w:num w:numId="42">
    <w:abstractNumId w:val="44"/>
  </w:num>
  <w:num w:numId="43">
    <w:abstractNumId w:val="43"/>
  </w:num>
  <w:num w:numId="44">
    <w:abstractNumId w:val="27"/>
  </w:num>
  <w:num w:numId="45">
    <w:abstractNumId w:val="30"/>
  </w:num>
  <w:num w:numId="46">
    <w:abstractNumId w:val="41"/>
  </w:num>
  <w:num w:numId="47">
    <w:abstractNumId w:val="5"/>
  </w:num>
  <w:num w:numId="48">
    <w:abstractNumId w:val="36"/>
  </w:num>
  <w:num w:numId="49">
    <w:abstractNumId w:val="1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73"/>
    <w:rsid w:val="000022D2"/>
    <w:rsid w:val="0001127F"/>
    <w:rsid w:val="00014996"/>
    <w:rsid w:val="00015838"/>
    <w:rsid w:val="00015B20"/>
    <w:rsid w:val="00021F90"/>
    <w:rsid w:val="00026551"/>
    <w:rsid w:val="00031D83"/>
    <w:rsid w:val="00033C10"/>
    <w:rsid w:val="00036E8B"/>
    <w:rsid w:val="00041F2A"/>
    <w:rsid w:val="0004308E"/>
    <w:rsid w:val="00050115"/>
    <w:rsid w:val="000529E9"/>
    <w:rsid w:val="00055989"/>
    <w:rsid w:val="00064776"/>
    <w:rsid w:val="00066F93"/>
    <w:rsid w:val="00073755"/>
    <w:rsid w:val="000758D8"/>
    <w:rsid w:val="00076762"/>
    <w:rsid w:val="00081550"/>
    <w:rsid w:val="000818FF"/>
    <w:rsid w:val="000862F4"/>
    <w:rsid w:val="00086417"/>
    <w:rsid w:val="00086EFE"/>
    <w:rsid w:val="0009245F"/>
    <w:rsid w:val="000929D0"/>
    <w:rsid w:val="0009422D"/>
    <w:rsid w:val="00096C34"/>
    <w:rsid w:val="000A203E"/>
    <w:rsid w:val="000A2BA4"/>
    <w:rsid w:val="000A4DBE"/>
    <w:rsid w:val="000B019D"/>
    <w:rsid w:val="000B1022"/>
    <w:rsid w:val="000C0346"/>
    <w:rsid w:val="000C1938"/>
    <w:rsid w:val="000C2345"/>
    <w:rsid w:val="000C7A1B"/>
    <w:rsid w:val="000D3670"/>
    <w:rsid w:val="000D3716"/>
    <w:rsid w:val="000E39F0"/>
    <w:rsid w:val="000E440F"/>
    <w:rsid w:val="00111F09"/>
    <w:rsid w:val="00124767"/>
    <w:rsid w:val="00130625"/>
    <w:rsid w:val="001327B6"/>
    <w:rsid w:val="00135646"/>
    <w:rsid w:val="00137165"/>
    <w:rsid w:val="00141F66"/>
    <w:rsid w:val="001433D9"/>
    <w:rsid w:val="0015716C"/>
    <w:rsid w:val="001642D2"/>
    <w:rsid w:val="00173747"/>
    <w:rsid w:val="001757AB"/>
    <w:rsid w:val="00180DE4"/>
    <w:rsid w:val="00184A7F"/>
    <w:rsid w:val="00186B7C"/>
    <w:rsid w:val="00186FCE"/>
    <w:rsid w:val="00187359"/>
    <w:rsid w:val="00190445"/>
    <w:rsid w:val="001904EC"/>
    <w:rsid w:val="001A0F81"/>
    <w:rsid w:val="001A224E"/>
    <w:rsid w:val="001A320D"/>
    <w:rsid w:val="001A639B"/>
    <w:rsid w:val="001A77BC"/>
    <w:rsid w:val="001B21BC"/>
    <w:rsid w:val="001B790E"/>
    <w:rsid w:val="001C72C2"/>
    <w:rsid w:val="001D33BA"/>
    <w:rsid w:val="001D65C5"/>
    <w:rsid w:val="001D7FB6"/>
    <w:rsid w:val="001E011C"/>
    <w:rsid w:val="001E3C14"/>
    <w:rsid w:val="001E4E8E"/>
    <w:rsid w:val="001E7C78"/>
    <w:rsid w:val="001E7E9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A38"/>
    <w:rsid w:val="00225BC5"/>
    <w:rsid w:val="00226329"/>
    <w:rsid w:val="002355E4"/>
    <w:rsid w:val="00252C86"/>
    <w:rsid w:val="00256E27"/>
    <w:rsid w:val="00260BBC"/>
    <w:rsid w:val="00262501"/>
    <w:rsid w:val="00262765"/>
    <w:rsid w:val="00262D57"/>
    <w:rsid w:val="0026315B"/>
    <w:rsid w:val="00264B52"/>
    <w:rsid w:val="00265D27"/>
    <w:rsid w:val="00276B9D"/>
    <w:rsid w:val="00282107"/>
    <w:rsid w:val="00290DB0"/>
    <w:rsid w:val="0029369E"/>
    <w:rsid w:val="00295087"/>
    <w:rsid w:val="00296674"/>
    <w:rsid w:val="002A1956"/>
    <w:rsid w:val="002A1AF3"/>
    <w:rsid w:val="002A236A"/>
    <w:rsid w:val="002A3B69"/>
    <w:rsid w:val="002A65BF"/>
    <w:rsid w:val="002B152C"/>
    <w:rsid w:val="002B2EED"/>
    <w:rsid w:val="002C6318"/>
    <w:rsid w:val="002D069A"/>
    <w:rsid w:val="002D1F2F"/>
    <w:rsid w:val="002D524C"/>
    <w:rsid w:val="002D6123"/>
    <w:rsid w:val="002D6AAC"/>
    <w:rsid w:val="002D7956"/>
    <w:rsid w:val="002E112B"/>
    <w:rsid w:val="002E2237"/>
    <w:rsid w:val="002F0629"/>
    <w:rsid w:val="002F175A"/>
    <w:rsid w:val="002F697C"/>
    <w:rsid w:val="00302175"/>
    <w:rsid w:val="00310154"/>
    <w:rsid w:val="00314302"/>
    <w:rsid w:val="00316AAF"/>
    <w:rsid w:val="00330017"/>
    <w:rsid w:val="00330203"/>
    <w:rsid w:val="00332291"/>
    <w:rsid w:val="00340206"/>
    <w:rsid w:val="0034237C"/>
    <w:rsid w:val="00346F89"/>
    <w:rsid w:val="00352346"/>
    <w:rsid w:val="00353195"/>
    <w:rsid w:val="00353C23"/>
    <w:rsid w:val="0036347A"/>
    <w:rsid w:val="003658A2"/>
    <w:rsid w:val="0037094C"/>
    <w:rsid w:val="00380A7B"/>
    <w:rsid w:val="00381218"/>
    <w:rsid w:val="0038169E"/>
    <w:rsid w:val="00391C5D"/>
    <w:rsid w:val="0039573C"/>
    <w:rsid w:val="003A2FC1"/>
    <w:rsid w:val="003B2E0E"/>
    <w:rsid w:val="003B3C22"/>
    <w:rsid w:val="003B51F4"/>
    <w:rsid w:val="003B7027"/>
    <w:rsid w:val="003C2120"/>
    <w:rsid w:val="003C27B9"/>
    <w:rsid w:val="003C3ADF"/>
    <w:rsid w:val="003C6DED"/>
    <w:rsid w:val="003C7908"/>
    <w:rsid w:val="003D49A7"/>
    <w:rsid w:val="003D4B5A"/>
    <w:rsid w:val="003D4BE1"/>
    <w:rsid w:val="003D624B"/>
    <w:rsid w:val="003E6347"/>
    <w:rsid w:val="003F1609"/>
    <w:rsid w:val="003F406F"/>
    <w:rsid w:val="003F4B55"/>
    <w:rsid w:val="003F62E9"/>
    <w:rsid w:val="003F7FD9"/>
    <w:rsid w:val="00402048"/>
    <w:rsid w:val="00403BEC"/>
    <w:rsid w:val="00404C33"/>
    <w:rsid w:val="0040736E"/>
    <w:rsid w:val="004125E0"/>
    <w:rsid w:val="0041501B"/>
    <w:rsid w:val="00427770"/>
    <w:rsid w:val="00437AE7"/>
    <w:rsid w:val="00437E7B"/>
    <w:rsid w:val="00445B13"/>
    <w:rsid w:val="004543D7"/>
    <w:rsid w:val="004555DF"/>
    <w:rsid w:val="00464CF6"/>
    <w:rsid w:val="004670BB"/>
    <w:rsid w:val="00472722"/>
    <w:rsid w:val="00472E7D"/>
    <w:rsid w:val="00473E6B"/>
    <w:rsid w:val="0048061C"/>
    <w:rsid w:val="00482149"/>
    <w:rsid w:val="00482721"/>
    <w:rsid w:val="00492560"/>
    <w:rsid w:val="004A0767"/>
    <w:rsid w:val="004B411B"/>
    <w:rsid w:val="004B7DE5"/>
    <w:rsid w:val="004C2748"/>
    <w:rsid w:val="004C54DD"/>
    <w:rsid w:val="004C7F7D"/>
    <w:rsid w:val="004D12AC"/>
    <w:rsid w:val="004D3AD2"/>
    <w:rsid w:val="004D44EF"/>
    <w:rsid w:val="004E24A5"/>
    <w:rsid w:val="004F102E"/>
    <w:rsid w:val="004F2CDC"/>
    <w:rsid w:val="004F4F82"/>
    <w:rsid w:val="005023BA"/>
    <w:rsid w:val="005024F3"/>
    <w:rsid w:val="005049F6"/>
    <w:rsid w:val="00506A54"/>
    <w:rsid w:val="00516850"/>
    <w:rsid w:val="00521B84"/>
    <w:rsid w:val="00532E71"/>
    <w:rsid w:val="00535D57"/>
    <w:rsid w:val="0053702E"/>
    <w:rsid w:val="005477C8"/>
    <w:rsid w:val="00552253"/>
    <w:rsid w:val="00553CD3"/>
    <w:rsid w:val="0055717F"/>
    <w:rsid w:val="0055758A"/>
    <w:rsid w:val="005641EC"/>
    <w:rsid w:val="00565DAB"/>
    <w:rsid w:val="00566EF9"/>
    <w:rsid w:val="00567169"/>
    <w:rsid w:val="0057090F"/>
    <w:rsid w:val="0057403E"/>
    <w:rsid w:val="00575E07"/>
    <w:rsid w:val="00580CEA"/>
    <w:rsid w:val="0058387A"/>
    <w:rsid w:val="00590DE7"/>
    <w:rsid w:val="0059264A"/>
    <w:rsid w:val="005A2338"/>
    <w:rsid w:val="005A5EB3"/>
    <w:rsid w:val="005A7B77"/>
    <w:rsid w:val="005B6C4D"/>
    <w:rsid w:val="005C3524"/>
    <w:rsid w:val="005D2133"/>
    <w:rsid w:val="005E568C"/>
    <w:rsid w:val="005F0A59"/>
    <w:rsid w:val="005F6292"/>
    <w:rsid w:val="00610DA9"/>
    <w:rsid w:val="006117A6"/>
    <w:rsid w:val="00616476"/>
    <w:rsid w:val="0062063B"/>
    <w:rsid w:val="006263DD"/>
    <w:rsid w:val="0062699A"/>
    <w:rsid w:val="00626AE8"/>
    <w:rsid w:val="00633BC4"/>
    <w:rsid w:val="00633DE6"/>
    <w:rsid w:val="006428C9"/>
    <w:rsid w:val="00645783"/>
    <w:rsid w:val="006549FC"/>
    <w:rsid w:val="006633BD"/>
    <w:rsid w:val="00667DC8"/>
    <w:rsid w:val="006836E8"/>
    <w:rsid w:val="006857AD"/>
    <w:rsid w:val="00686C17"/>
    <w:rsid w:val="00691097"/>
    <w:rsid w:val="00693706"/>
    <w:rsid w:val="006B0DE5"/>
    <w:rsid w:val="006B0E75"/>
    <w:rsid w:val="006B3E9A"/>
    <w:rsid w:val="006B4185"/>
    <w:rsid w:val="006B43EB"/>
    <w:rsid w:val="006B53C5"/>
    <w:rsid w:val="006B55CF"/>
    <w:rsid w:val="006C2DCD"/>
    <w:rsid w:val="006C2F70"/>
    <w:rsid w:val="006C5ABA"/>
    <w:rsid w:val="006C601C"/>
    <w:rsid w:val="006C734B"/>
    <w:rsid w:val="006D4137"/>
    <w:rsid w:val="006D4F6C"/>
    <w:rsid w:val="006E5923"/>
    <w:rsid w:val="006E7EF3"/>
    <w:rsid w:val="0070006B"/>
    <w:rsid w:val="00704594"/>
    <w:rsid w:val="0070540E"/>
    <w:rsid w:val="00712E6A"/>
    <w:rsid w:val="00722EA4"/>
    <w:rsid w:val="00726909"/>
    <w:rsid w:val="00732FA4"/>
    <w:rsid w:val="00737085"/>
    <w:rsid w:val="0074709E"/>
    <w:rsid w:val="00753D16"/>
    <w:rsid w:val="00754FF6"/>
    <w:rsid w:val="007553AA"/>
    <w:rsid w:val="00755F46"/>
    <w:rsid w:val="0076100A"/>
    <w:rsid w:val="007664CC"/>
    <w:rsid w:val="00767259"/>
    <w:rsid w:val="00775960"/>
    <w:rsid w:val="00775E19"/>
    <w:rsid w:val="00790E81"/>
    <w:rsid w:val="007948D7"/>
    <w:rsid w:val="007954A7"/>
    <w:rsid w:val="007A41DE"/>
    <w:rsid w:val="007A6BBF"/>
    <w:rsid w:val="007B01BB"/>
    <w:rsid w:val="007B5A5A"/>
    <w:rsid w:val="007B713E"/>
    <w:rsid w:val="007C121B"/>
    <w:rsid w:val="007D3C23"/>
    <w:rsid w:val="007D531D"/>
    <w:rsid w:val="007E0A62"/>
    <w:rsid w:val="007E3D3D"/>
    <w:rsid w:val="007E5665"/>
    <w:rsid w:val="007E5E28"/>
    <w:rsid w:val="007F07AE"/>
    <w:rsid w:val="007F799E"/>
    <w:rsid w:val="00804025"/>
    <w:rsid w:val="008066D0"/>
    <w:rsid w:val="00806E27"/>
    <w:rsid w:val="00815C62"/>
    <w:rsid w:val="0081643E"/>
    <w:rsid w:val="00817F3D"/>
    <w:rsid w:val="008232F2"/>
    <w:rsid w:val="00824564"/>
    <w:rsid w:val="00831766"/>
    <w:rsid w:val="00832431"/>
    <w:rsid w:val="0083577B"/>
    <w:rsid w:val="00840F6A"/>
    <w:rsid w:val="00841743"/>
    <w:rsid w:val="00841A39"/>
    <w:rsid w:val="008502D2"/>
    <w:rsid w:val="00857178"/>
    <w:rsid w:val="00861A2C"/>
    <w:rsid w:val="008634EF"/>
    <w:rsid w:val="0086567B"/>
    <w:rsid w:val="00867DE3"/>
    <w:rsid w:val="00870E20"/>
    <w:rsid w:val="00872111"/>
    <w:rsid w:val="0087230E"/>
    <w:rsid w:val="00881F63"/>
    <w:rsid w:val="00882750"/>
    <w:rsid w:val="00890741"/>
    <w:rsid w:val="008914CD"/>
    <w:rsid w:val="008A08D2"/>
    <w:rsid w:val="008A5847"/>
    <w:rsid w:val="008A6371"/>
    <w:rsid w:val="008A7D38"/>
    <w:rsid w:val="008B55A0"/>
    <w:rsid w:val="008B6871"/>
    <w:rsid w:val="008D606C"/>
    <w:rsid w:val="008F014E"/>
    <w:rsid w:val="008F4CDA"/>
    <w:rsid w:val="00901418"/>
    <w:rsid w:val="00903B29"/>
    <w:rsid w:val="00904484"/>
    <w:rsid w:val="0090699E"/>
    <w:rsid w:val="00913894"/>
    <w:rsid w:val="009156C8"/>
    <w:rsid w:val="009222F3"/>
    <w:rsid w:val="0095180E"/>
    <w:rsid w:val="00954346"/>
    <w:rsid w:val="0096461D"/>
    <w:rsid w:val="00971202"/>
    <w:rsid w:val="00976797"/>
    <w:rsid w:val="00981CA0"/>
    <w:rsid w:val="00987C8E"/>
    <w:rsid w:val="009907CA"/>
    <w:rsid w:val="009919A5"/>
    <w:rsid w:val="00992D21"/>
    <w:rsid w:val="009938EE"/>
    <w:rsid w:val="00994733"/>
    <w:rsid w:val="009964FC"/>
    <w:rsid w:val="009B0C5E"/>
    <w:rsid w:val="009B412D"/>
    <w:rsid w:val="009B79E3"/>
    <w:rsid w:val="009C16DA"/>
    <w:rsid w:val="009C1C52"/>
    <w:rsid w:val="009C29B4"/>
    <w:rsid w:val="009C2E90"/>
    <w:rsid w:val="009D53D5"/>
    <w:rsid w:val="009D7B7C"/>
    <w:rsid w:val="009E6C49"/>
    <w:rsid w:val="009F121C"/>
    <w:rsid w:val="009F21F4"/>
    <w:rsid w:val="009F272B"/>
    <w:rsid w:val="009F7744"/>
    <w:rsid w:val="00A1172C"/>
    <w:rsid w:val="00A1279D"/>
    <w:rsid w:val="00A21E5A"/>
    <w:rsid w:val="00A317E5"/>
    <w:rsid w:val="00A35DF4"/>
    <w:rsid w:val="00A40388"/>
    <w:rsid w:val="00A427D2"/>
    <w:rsid w:val="00A43E85"/>
    <w:rsid w:val="00A52F94"/>
    <w:rsid w:val="00A6535B"/>
    <w:rsid w:val="00A662CF"/>
    <w:rsid w:val="00A67726"/>
    <w:rsid w:val="00A71CA0"/>
    <w:rsid w:val="00A74663"/>
    <w:rsid w:val="00A76850"/>
    <w:rsid w:val="00A7786F"/>
    <w:rsid w:val="00A77F9E"/>
    <w:rsid w:val="00A82A9C"/>
    <w:rsid w:val="00A95DF9"/>
    <w:rsid w:val="00AA0D74"/>
    <w:rsid w:val="00AB4282"/>
    <w:rsid w:val="00AC239B"/>
    <w:rsid w:val="00AC5C6A"/>
    <w:rsid w:val="00AC6CA2"/>
    <w:rsid w:val="00AD05A3"/>
    <w:rsid w:val="00AE5687"/>
    <w:rsid w:val="00AF058B"/>
    <w:rsid w:val="00B00406"/>
    <w:rsid w:val="00B035F9"/>
    <w:rsid w:val="00B070B1"/>
    <w:rsid w:val="00B1518D"/>
    <w:rsid w:val="00B15D2D"/>
    <w:rsid w:val="00B15F74"/>
    <w:rsid w:val="00B20414"/>
    <w:rsid w:val="00B279CB"/>
    <w:rsid w:val="00B3512D"/>
    <w:rsid w:val="00B36C05"/>
    <w:rsid w:val="00B42E1B"/>
    <w:rsid w:val="00B43A4E"/>
    <w:rsid w:val="00B45F7D"/>
    <w:rsid w:val="00B51720"/>
    <w:rsid w:val="00B5180D"/>
    <w:rsid w:val="00B519D6"/>
    <w:rsid w:val="00B52F93"/>
    <w:rsid w:val="00B5352E"/>
    <w:rsid w:val="00B56B44"/>
    <w:rsid w:val="00B57C26"/>
    <w:rsid w:val="00B57CC3"/>
    <w:rsid w:val="00B60951"/>
    <w:rsid w:val="00B70AD9"/>
    <w:rsid w:val="00B84DA6"/>
    <w:rsid w:val="00B86D9C"/>
    <w:rsid w:val="00B8711F"/>
    <w:rsid w:val="00B96902"/>
    <w:rsid w:val="00BB2114"/>
    <w:rsid w:val="00BB6BC5"/>
    <w:rsid w:val="00BB7BF6"/>
    <w:rsid w:val="00BC0164"/>
    <w:rsid w:val="00BC0CAC"/>
    <w:rsid w:val="00BC3489"/>
    <w:rsid w:val="00BC6B9A"/>
    <w:rsid w:val="00BD41C1"/>
    <w:rsid w:val="00BD7ABC"/>
    <w:rsid w:val="00BE0BE4"/>
    <w:rsid w:val="00BE249F"/>
    <w:rsid w:val="00BE3D31"/>
    <w:rsid w:val="00BE6A71"/>
    <w:rsid w:val="00BE7755"/>
    <w:rsid w:val="00BF36FC"/>
    <w:rsid w:val="00BF4CC1"/>
    <w:rsid w:val="00BF72B7"/>
    <w:rsid w:val="00C02602"/>
    <w:rsid w:val="00C05896"/>
    <w:rsid w:val="00C07634"/>
    <w:rsid w:val="00C226F2"/>
    <w:rsid w:val="00C27850"/>
    <w:rsid w:val="00C3446E"/>
    <w:rsid w:val="00C35F81"/>
    <w:rsid w:val="00C370E5"/>
    <w:rsid w:val="00C376D0"/>
    <w:rsid w:val="00C378AA"/>
    <w:rsid w:val="00C449EF"/>
    <w:rsid w:val="00C45E42"/>
    <w:rsid w:val="00C4622F"/>
    <w:rsid w:val="00C535E1"/>
    <w:rsid w:val="00C5599B"/>
    <w:rsid w:val="00C55AE3"/>
    <w:rsid w:val="00C6416C"/>
    <w:rsid w:val="00C67EB2"/>
    <w:rsid w:val="00C70C6D"/>
    <w:rsid w:val="00C71A71"/>
    <w:rsid w:val="00C7226A"/>
    <w:rsid w:val="00C7794E"/>
    <w:rsid w:val="00C808E7"/>
    <w:rsid w:val="00C833ED"/>
    <w:rsid w:val="00C92789"/>
    <w:rsid w:val="00C92B00"/>
    <w:rsid w:val="00C94B9F"/>
    <w:rsid w:val="00C95E6D"/>
    <w:rsid w:val="00C966D1"/>
    <w:rsid w:val="00CA62D1"/>
    <w:rsid w:val="00CA6713"/>
    <w:rsid w:val="00CA7A29"/>
    <w:rsid w:val="00CB6C32"/>
    <w:rsid w:val="00CC28AA"/>
    <w:rsid w:val="00CD2BE7"/>
    <w:rsid w:val="00CD4C46"/>
    <w:rsid w:val="00CD709B"/>
    <w:rsid w:val="00CE5B00"/>
    <w:rsid w:val="00CE62E4"/>
    <w:rsid w:val="00CF1CDE"/>
    <w:rsid w:val="00CF3BF0"/>
    <w:rsid w:val="00D03642"/>
    <w:rsid w:val="00D04C12"/>
    <w:rsid w:val="00D07B76"/>
    <w:rsid w:val="00D07ED3"/>
    <w:rsid w:val="00D15F93"/>
    <w:rsid w:val="00D15FF1"/>
    <w:rsid w:val="00D16645"/>
    <w:rsid w:val="00D23BA1"/>
    <w:rsid w:val="00D2531C"/>
    <w:rsid w:val="00D33CBB"/>
    <w:rsid w:val="00D34652"/>
    <w:rsid w:val="00D34CA0"/>
    <w:rsid w:val="00D37B15"/>
    <w:rsid w:val="00D4169F"/>
    <w:rsid w:val="00D4357B"/>
    <w:rsid w:val="00D43E5E"/>
    <w:rsid w:val="00D466C1"/>
    <w:rsid w:val="00D473C3"/>
    <w:rsid w:val="00D56C43"/>
    <w:rsid w:val="00D6384D"/>
    <w:rsid w:val="00D66B2B"/>
    <w:rsid w:val="00D744B0"/>
    <w:rsid w:val="00D7482F"/>
    <w:rsid w:val="00D811C3"/>
    <w:rsid w:val="00D8140A"/>
    <w:rsid w:val="00D82577"/>
    <w:rsid w:val="00D87929"/>
    <w:rsid w:val="00D91B35"/>
    <w:rsid w:val="00D94924"/>
    <w:rsid w:val="00D973A1"/>
    <w:rsid w:val="00DA3EDE"/>
    <w:rsid w:val="00DA430B"/>
    <w:rsid w:val="00DC0FE4"/>
    <w:rsid w:val="00DC7160"/>
    <w:rsid w:val="00DC72A5"/>
    <w:rsid w:val="00DC7434"/>
    <w:rsid w:val="00DD075D"/>
    <w:rsid w:val="00DD3F8F"/>
    <w:rsid w:val="00DE0FC9"/>
    <w:rsid w:val="00DE3AC2"/>
    <w:rsid w:val="00DE74E0"/>
    <w:rsid w:val="00DE7BE6"/>
    <w:rsid w:val="00DF18A9"/>
    <w:rsid w:val="00DF43FC"/>
    <w:rsid w:val="00E00C19"/>
    <w:rsid w:val="00E1052E"/>
    <w:rsid w:val="00E16CD6"/>
    <w:rsid w:val="00E20D9D"/>
    <w:rsid w:val="00E21540"/>
    <w:rsid w:val="00E367E6"/>
    <w:rsid w:val="00E37F2F"/>
    <w:rsid w:val="00E44F3B"/>
    <w:rsid w:val="00E4543E"/>
    <w:rsid w:val="00E50E24"/>
    <w:rsid w:val="00E5213E"/>
    <w:rsid w:val="00E53868"/>
    <w:rsid w:val="00E54A6B"/>
    <w:rsid w:val="00E640B2"/>
    <w:rsid w:val="00E73ECD"/>
    <w:rsid w:val="00E77050"/>
    <w:rsid w:val="00EA49FE"/>
    <w:rsid w:val="00EA52AA"/>
    <w:rsid w:val="00EA614B"/>
    <w:rsid w:val="00EA695A"/>
    <w:rsid w:val="00EA7EB1"/>
    <w:rsid w:val="00EB1887"/>
    <w:rsid w:val="00EB5685"/>
    <w:rsid w:val="00EC2593"/>
    <w:rsid w:val="00ED0ED4"/>
    <w:rsid w:val="00ED239A"/>
    <w:rsid w:val="00ED5073"/>
    <w:rsid w:val="00EE245B"/>
    <w:rsid w:val="00EF08AD"/>
    <w:rsid w:val="00EF0A13"/>
    <w:rsid w:val="00EF1AE0"/>
    <w:rsid w:val="00EF3A76"/>
    <w:rsid w:val="00EF7252"/>
    <w:rsid w:val="00EF7F24"/>
    <w:rsid w:val="00F060F7"/>
    <w:rsid w:val="00F10FCF"/>
    <w:rsid w:val="00F21387"/>
    <w:rsid w:val="00F21981"/>
    <w:rsid w:val="00F23BE4"/>
    <w:rsid w:val="00F24373"/>
    <w:rsid w:val="00F24E7A"/>
    <w:rsid w:val="00F35DEF"/>
    <w:rsid w:val="00F41887"/>
    <w:rsid w:val="00F474C6"/>
    <w:rsid w:val="00F52573"/>
    <w:rsid w:val="00F53C4F"/>
    <w:rsid w:val="00F53FD3"/>
    <w:rsid w:val="00F54139"/>
    <w:rsid w:val="00F623AC"/>
    <w:rsid w:val="00F628CA"/>
    <w:rsid w:val="00F64D26"/>
    <w:rsid w:val="00F703C9"/>
    <w:rsid w:val="00F72C9A"/>
    <w:rsid w:val="00F83384"/>
    <w:rsid w:val="00F90916"/>
    <w:rsid w:val="00F92E4B"/>
    <w:rsid w:val="00F95DBB"/>
    <w:rsid w:val="00F96186"/>
    <w:rsid w:val="00FA276E"/>
    <w:rsid w:val="00FA73AF"/>
    <w:rsid w:val="00FC628F"/>
    <w:rsid w:val="00FC7E7C"/>
    <w:rsid w:val="00FD128A"/>
    <w:rsid w:val="00FD6A78"/>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328DC8E9"/>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5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7NCORP@wakeheal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5</cp:revision>
  <cp:lastPrinted>2018-09-12T20:29:00Z</cp:lastPrinted>
  <dcterms:created xsi:type="dcterms:W3CDTF">2019-01-18T20:51:00Z</dcterms:created>
  <dcterms:modified xsi:type="dcterms:W3CDTF">2019-01-22T16:37:00Z</dcterms:modified>
</cp:coreProperties>
</file>