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591F6A7F" w:rsidR="00B5352E" w:rsidRDefault="0063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4,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9C7A1E5" w14:textId="44B80A9D" w:rsidR="008217A0" w:rsidRPr="00ED795E" w:rsidRDefault="008217A0" w:rsidP="00290077">
      <w:pPr>
        <w:spacing w:after="0" w:line="240" w:lineRule="auto"/>
        <w:jc w:val="both"/>
        <w:rPr>
          <w:rStyle w:val="Hyperlink"/>
          <w:rFonts w:ascii="Arial" w:hAnsi="Arial" w:cs="Arial"/>
          <w:color w:val="auto"/>
          <w:u w:val="none"/>
        </w:rPr>
      </w:pPr>
      <w:r>
        <w:rPr>
          <w:rFonts w:ascii="Arial" w:hAnsi="Arial" w:cs="Arial"/>
        </w:rPr>
        <w:t xml:space="preserve">  </w:t>
      </w:r>
    </w:p>
    <w:p w14:paraId="6A4DBF30" w14:textId="64FDF5D6" w:rsidR="002A78CD" w:rsidRDefault="002A78CD" w:rsidP="00E52B36">
      <w:pPr>
        <w:spacing w:after="0" w:line="240" w:lineRule="auto"/>
        <w:jc w:val="both"/>
        <w:rPr>
          <w:rStyle w:val="Hyperlink"/>
          <w:rFonts w:ascii="Arial" w:hAnsi="Arial" w:cs="Arial"/>
          <w:b/>
          <w:color w:val="FF0000"/>
          <w:u w:val="none"/>
        </w:rPr>
      </w:pPr>
      <w:r>
        <w:rPr>
          <w:rStyle w:val="Hyperlink"/>
          <w:rFonts w:ascii="Arial" w:hAnsi="Arial" w:cs="Arial"/>
          <w:b/>
          <w:color w:val="FF0000"/>
          <w:u w:val="none"/>
        </w:rPr>
        <w:t xml:space="preserve">McKesson Alert:  </w:t>
      </w:r>
    </w:p>
    <w:p w14:paraId="57DF79CC" w14:textId="77777777" w:rsidR="002A78CD" w:rsidRDefault="002A78CD" w:rsidP="002A78CD">
      <w:pPr>
        <w:jc w:val="both"/>
      </w:pPr>
      <w:r>
        <w:rPr>
          <w:rFonts w:ascii="Georgia" w:hAnsi="Georgia"/>
          <w:b/>
          <w:bCs/>
          <w:color w:val="005A8C"/>
          <w:sz w:val="24"/>
          <w:szCs w:val="24"/>
        </w:rPr>
        <w:t>Inclement Weather &amp; Potential Impact CRS Operations</w:t>
      </w:r>
    </w:p>
    <w:p w14:paraId="4CC38D07" w14:textId="1F88A2EF" w:rsidR="002A78CD" w:rsidRDefault="002A78CD" w:rsidP="002A78CD">
      <w:pPr>
        <w:jc w:val="both"/>
      </w:pPr>
      <w:r>
        <w:rPr>
          <w:rFonts w:ascii="Georgia" w:hAnsi="Georgia"/>
          <w:sz w:val="18"/>
          <w:szCs w:val="18"/>
        </w:rPr>
        <w:t>Clinical Research Services (CRS) in Irving, TX is currently under a winter storm watch for Wednesday, February 5, 2020.  Current forecasts indicate the possibility for severe winter weather and icy conditions.  Depending on the severity of the storm there is a potential for operational impacts resulting in delivery delays on Thursday, February 6.   </w:t>
      </w:r>
    </w:p>
    <w:p w14:paraId="55B5725E" w14:textId="30393E35" w:rsidR="002A78CD" w:rsidRDefault="002A78CD" w:rsidP="002A78CD">
      <w:r>
        <w:rPr>
          <w:rFonts w:ascii="Georgia" w:hAnsi="Georgia"/>
          <w:b/>
          <w:bCs/>
          <w:color w:val="000000"/>
          <w:sz w:val="18"/>
          <w:szCs w:val="18"/>
        </w:rPr>
        <w:t> </w:t>
      </w:r>
      <w:r>
        <w:rPr>
          <w:rFonts w:ascii="Georgia" w:hAnsi="Georgia"/>
          <w:color w:val="000000"/>
          <w:sz w:val="18"/>
          <w:szCs w:val="18"/>
        </w:rPr>
        <w:t xml:space="preserve">We advise sites to place any critical orders that are needed for the remainder of the week as early as possible today, Tuesday February 5. </w:t>
      </w:r>
    </w:p>
    <w:p w14:paraId="2CF174BD" w14:textId="655606FB" w:rsidR="002A78CD" w:rsidRDefault="002A78CD" w:rsidP="002A78CD">
      <w:r>
        <w:rPr>
          <w:rFonts w:ascii="Georgia" w:hAnsi="Georgia"/>
          <w:color w:val="000000"/>
          <w:sz w:val="18"/>
          <w:szCs w:val="18"/>
        </w:rPr>
        <w:t>As weather is unpredictable,</w:t>
      </w:r>
      <w:r>
        <w:rPr>
          <w:rFonts w:ascii="Georgia" w:hAnsi="Georgia"/>
          <w:b/>
          <w:bCs/>
          <w:color w:val="000000"/>
          <w:sz w:val="18"/>
          <w:szCs w:val="18"/>
        </w:rPr>
        <w:t xml:space="preserve"> </w:t>
      </w:r>
      <w:r>
        <w:rPr>
          <w:rFonts w:ascii="Georgia" w:hAnsi="Georgia"/>
          <w:color w:val="000000"/>
          <w:sz w:val="18"/>
          <w:szCs w:val="18"/>
        </w:rPr>
        <w:t xml:space="preserve">we will continue to closely monitor the storm and notify you of any further updates.  </w:t>
      </w:r>
    </w:p>
    <w:p w14:paraId="7DCCF0EC" w14:textId="0A024674" w:rsidR="002A78CD" w:rsidRPr="002A78CD" w:rsidRDefault="002A78CD" w:rsidP="002A78CD">
      <w:pPr>
        <w:spacing w:after="40"/>
        <w:jc w:val="both"/>
        <w:rPr>
          <w:rStyle w:val="Hyperlink"/>
          <w:color w:val="auto"/>
          <w:u w:val="none"/>
        </w:rPr>
      </w:pPr>
      <w:r>
        <w:rPr>
          <w:rFonts w:ascii="Georgia" w:hAnsi="Georgia"/>
          <w:sz w:val="18"/>
          <w:szCs w:val="18"/>
        </w:rPr>
        <w:t xml:space="preserve"> If you have questions regarding the shipment schedule, please contact our Clinical Research Services team at 800.693.4906, or via email at </w:t>
      </w:r>
      <w:hyperlink r:id="rId10" w:history="1">
        <w:r>
          <w:rPr>
            <w:rStyle w:val="Hyperlink"/>
            <w:rFonts w:ascii="Georgia" w:hAnsi="Georgia"/>
            <w:sz w:val="18"/>
            <w:szCs w:val="18"/>
          </w:rPr>
          <w:t>clinicalresearchservices@mckesson.com</w:t>
        </w:r>
      </w:hyperlink>
      <w:r>
        <w:rPr>
          <w:rFonts w:ascii="Georgia" w:hAnsi="Georgia"/>
          <w:color w:val="0000FF"/>
          <w:sz w:val="18"/>
          <w:szCs w:val="18"/>
          <w:u w:val="single"/>
        </w:rPr>
        <w:t>.</w:t>
      </w:r>
    </w:p>
    <w:p w14:paraId="4AB038B6" w14:textId="4B58A6C3" w:rsidR="002A78CD" w:rsidRDefault="002A78CD" w:rsidP="00E52B36">
      <w:pPr>
        <w:spacing w:after="0" w:line="240" w:lineRule="auto"/>
        <w:jc w:val="both"/>
        <w:rPr>
          <w:rStyle w:val="Hyperlink"/>
          <w:rFonts w:ascii="Arial" w:hAnsi="Arial" w:cs="Arial"/>
          <w:b/>
          <w:color w:val="FF0000"/>
          <w:u w:val="none"/>
        </w:rPr>
      </w:pPr>
    </w:p>
    <w:p w14:paraId="23025178" w14:textId="2AFC3F23" w:rsidR="002A78CD" w:rsidRDefault="002A78CD" w:rsidP="00E52B36">
      <w:pPr>
        <w:spacing w:after="0" w:line="240" w:lineRule="auto"/>
        <w:jc w:val="both"/>
        <w:rPr>
          <w:rStyle w:val="Hyperlink"/>
          <w:rFonts w:ascii="Arial" w:hAnsi="Arial" w:cs="Arial"/>
          <w:b/>
          <w:color w:val="FF0000"/>
          <w:u w:val="none"/>
        </w:rPr>
      </w:pPr>
    </w:p>
    <w:p w14:paraId="2A0EF3B0" w14:textId="77777777" w:rsidR="002A78CD" w:rsidRDefault="002A78CD" w:rsidP="00E52B36">
      <w:pPr>
        <w:spacing w:after="0" w:line="240" w:lineRule="auto"/>
        <w:jc w:val="both"/>
        <w:rPr>
          <w:rStyle w:val="Hyperlink"/>
          <w:rFonts w:ascii="Arial" w:hAnsi="Arial" w:cs="Arial"/>
          <w:b/>
          <w:color w:val="FF0000"/>
          <w:u w:val="none"/>
        </w:rPr>
      </w:pPr>
    </w:p>
    <w:p w14:paraId="39E30F44" w14:textId="43AC7924" w:rsidR="000F7B99" w:rsidRPr="00CE6C10" w:rsidRDefault="00CE6C10" w:rsidP="00E52B36">
      <w:pPr>
        <w:spacing w:after="0" w:line="240" w:lineRule="auto"/>
        <w:jc w:val="both"/>
        <w:rPr>
          <w:rStyle w:val="Hyperlink"/>
          <w:rFonts w:ascii="Arial" w:hAnsi="Arial" w:cs="Arial"/>
          <w:b/>
          <w:color w:val="FF0000"/>
          <w:u w:val="none"/>
        </w:rPr>
      </w:pPr>
      <w:r w:rsidRPr="00CE6C10">
        <w:rPr>
          <w:rStyle w:val="Hyperlink"/>
          <w:rFonts w:ascii="Arial" w:hAnsi="Arial" w:cs="Arial"/>
          <w:b/>
          <w:color w:val="FF0000"/>
          <w:u w:val="none"/>
        </w:rPr>
        <w:t>NEW TRAVEL AWARDS FOR PRIORITY ACCRUALS in 2020:</w:t>
      </w:r>
    </w:p>
    <w:p w14:paraId="0BBAB31F" w14:textId="3F6CEEF9" w:rsidR="00CE6C10" w:rsidRDefault="00CE6C10" w:rsidP="00E52B36">
      <w:pPr>
        <w:spacing w:after="0" w:line="240" w:lineRule="auto"/>
        <w:jc w:val="both"/>
        <w:rPr>
          <w:rStyle w:val="Hyperlink"/>
          <w:rFonts w:ascii="Arial" w:hAnsi="Arial" w:cs="Arial"/>
          <w:color w:val="auto"/>
          <w:u w:val="none"/>
        </w:rPr>
      </w:pPr>
      <w:r>
        <w:rPr>
          <w:rStyle w:val="Hyperlink"/>
          <w:rFonts w:ascii="Arial" w:hAnsi="Arial" w:cs="Arial"/>
          <w:color w:val="auto"/>
          <w:u w:val="none"/>
        </w:rPr>
        <w:t>The Wake Forest NCORP Research Base will offer travel awards to cover two nights hotel accommodations at the Wake Forest NCORP 2020 Annual Meeting for NCORP Community and M/U Community sites that accrue</w:t>
      </w:r>
      <w:r w:rsidR="002A78CD">
        <w:rPr>
          <w:rStyle w:val="Hyperlink"/>
          <w:rFonts w:ascii="Arial" w:hAnsi="Arial" w:cs="Arial"/>
          <w:color w:val="auto"/>
          <w:u w:val="none"/>
        </w:rPr>
        <w:t xml:space="preserve"> the highest number of</w:t>
      </w:r>
      <w:r>
        <w:rPr>
          <w:rStyle w:val="Hyperlink"/>
          <w:rFonts w:ascii="Arial" w:hAnsi="Arial" w:cs="Arial"/>
          <w:color w:val="auto"/>
          <w:u w:val="none"/>
        </w:rPr>
        <w:t xml:space="preserve"> racial/ethnic minority and rural patients</w:t>
      </w:r>
      <w:r w:rsidR="002A78CD">
        <w:rPr>
          <w:rStyle w:val="Hyperlink"/>
          <w:rFonts w:ascii="Arial" w:hAnsi="Arial" w:cs="Arial"/>
          <w:color w:val="auto"/>
          <w:u w:val="none"/>
        </w:rPr>
        <w:t xml:space="preserve"> for each study below</w:t>
      </w:r>
      <w:r>
        <w:rPr>
          <w:rStyle w:val="Hyperlink"/>
          <w:rFonts w:ascii="Arial" w:hAnsi="Arial" w:cs="Arial"/>
          <w:color w:val="auto"/>
          <w:u w:val="none"/>
        </w:rPr>
        <w:t>.  Two travel awards per study will be offered for each of the following protocols:</w:t>
      </w:r>
    </w:p>
    <w:p w14:paraId="66F03334" w14:textId="609E7B6F"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TELEHEALTH:  WF 30917CD (all accruals between 1/1/2020 and 8/31/202</w:t>
      </w:r>
      <w:r w:rsidR="00AC5174">
        <w:rPr>
          <w:rStyle w:val="Hyperlink"/>
          <w:rFonts w:ascii="Arial" w:hAnsi="Arial" w:cs="Arial"/>
          <w:color w:val="auto"/>
          <w:u w:val="none"/>
        </w:rPr>
        <w:t>0</w:t>
      </w:r>
      <w:r>
        <w:rPr>
          <w:rStyle w:val="Hyperlink"/>
          <w:rFonts w:ascii="Arial" w:hAnsi="Arial" w:cs="Arial"/>
          <w:color w:val="auto"/>
          <w:u w:val="none"/>
        </w:rPr>
        <w:t>)</w:t>
      </w:r>
    </w:p>
    <w:p w14:paraId="00A3A9BF" w14:textId="6CB5B31A"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PCW:  WF 1802 (all accruals to AA and</w:t>
      </w:r>
      <w:r w:rsidR="002A78CD">
        <w:rPr>
          <w:rStyle w:val="Hyperlink"/>
          <w:rFonts w:ascii="Arial" w:hAnsi="Arial" w:cs="Arial"/>
          <w:color w:val="auto"/>
          <w:u w:val="none"/>
        </w:rPr>
        <w:t>/or</w:t>
      </w:r>
      <w:r>
        <w:rPr>
          <w:rStyle w:val="Hyperlink"/>
          <w:rFonts w:ascii="Arial" w:hAnsi="Arial" w:cs="Arial"/>
          <w:color w:val="auto"/>
          <w:u w:val="none"/>
        </w:rPr>
        <w:t xml:space="preserve"> low-income strata between 1/1/2020 and 8/31/202</w:t>
      </w:r>
      <w:r w:rsidR="00AC5174">
        <w:rPr>
          <w:rStyle w:val="Hyperlink"/>
          <w:rFonts w:ascii="Arial" w:hAnsi="Arial" w:cs="Arial"/>
          <w:color w:val="auto"/>
          <w:u w:val="none"/>
        </w:rPr>
        <w:t>0</w:t>
      </w:r>
      <w:r>
        <w:rPr>
          <w:rStyle w:val="Hyperlink"/>
          <w:rFonts w:ascii="Arial" w:hAnsi="Arial" w:cs="Arial"/>
          <w:color w:val="auto"/>
          <w:u w:val="none"/>
        </w:rPr>
        <w:t>)</w:t>
      </w:r>
    </w:p>
    <w:p w14:paraId="7107A3D4" w14:textId="0773C4C8"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WAYS:  WF 10217 (all accruals between 1/1/2020 and 8/31/2020)</w:t>
      </w:r>
    </w:p>
    <w:p w14:paraId="7F50F39C" w14:textId="14559381" w:rsidR="00A213B4" w:rsidRDefault="00A213B4" w:rsidP="00A213B4">
      <w:pPr>
        <w:spacing w:after="0" w:line="240" w:lineRule="auto"/>
        <w:jc w:val="both"/>
        <w:rPr>
          <w:rStyle w:val="Hyperlink"/>
          <w:rFonts w:ascii="Arial" w:hAnsi="Arial" w:cs="Arial"/>
          <w:color w:val="auto"/>
          <w:u w:val="none"/>
        </w:rPr>
      </w:pPr>
    </w:p>
    <w:p w14:paraId="32087AA8" w14:textId="0A563AC1" w:rsidR="002A78CD" w:rsidRDefault="002A78CD" w:rsidP="00A213B4">
      <w:pPr>
        <w:spacing w:after="0" w:line="240" w:lineRule="auto"/>
        <w:jc w:val="both"/>
        <w:rPr>
          <w:rStyle w:val="Hyperlink"/>
          <w:rFonts w:ascii="Arial" w:hAnsi="Arial" w:cs="Arial"/>
          <w:color w:val="auto"/>
          <w:u w:val="none"/>
        </w:rPr>
      </w:pPr>
    </w:p>
    <w:p w14:paraId="2918A8AD" w14:textId="320BAEEB" w:rsidR="002A78CD" w:rsidRDefault="002A78CD" w:rsidP="00A213B4">
      <w:pPr>
        <w:spacing w:after="0" w:line="240" w:lineRule="auto"/>
        <w:jc w:val="both"/>
        <w:rPr>
          <w:rStyle w:val="Hyperlink"/>
          <w:rFonts w:ascii="Arial" w:hAnsi="Arial" w:cs="Arial"/>
          <w:color w:val="auto"/>
          <w:u w:val="none"/>
        </w:rPr>
      </w:pPr>
    </w:p>
    <w:p w14:paraId="05423E73" w14:textId="5962636B" w:rsidR="002A78CD" w:rsidRDefault="002A78CD" w:rsidP="00A213B4">
      <w:pPr>
        <w:spacing w:after="0" w:line="240" w:lineRule="auto"/>
        <w:jc w:val="both"/>
        <w:rPr>
          <w:rStyle w:val="Hyperlink"/>
          <w:rFonts w:ascii="Arial" w:hAnsi="Arial" w:cs="Arial"/>
          <w:color w:val="auto"/>
          <w:u w:val="none"/>
        </w:rPr>
      </w:pPr>
    </w:p>
    <w:p w14:paraId="2E8CEF11" w14:textId="6FBC27EE" w:rsidR="002A78CD" w:rsidRDefault="002A78CD" w:rsidP="00A213B4">
      <w:pPr>
        <w:spacing w:after="0" w:line="240" w:lineRule="auto"/>
        <w:jc w:val="both"/>
        <w:rPr>
          <w:rStyle w:val="Hyperlink"/>
          <w:rFonts w:ascii="Arial" w:hAnsi="Arial" w:cs="Arial"/>
          <w:color w:val="auto"/>
          <w:u w:val="none"/>
        </w:rPr>
      </w:pPr>
    </w:p>
    <w:p w14:paraId="2054BD9D" w14:textId="6DFAF617" w:rsidR="002A78CD" w:rsidRDefault="002A78CD" w:rsidP="00A213B4">
      <w:pPr>
        <w:spacing w:after="0" w:line="240" w:lineRule="auto"/>
        <w:jc w:val="both"/>
        <w:rPr>
          <w:rStyle w:val="Hyperlink"/>
          <w:rFonts w:ascii="Arial" w:hAnsi="Arial" w:cs="Arial"/>
          <w:color w:val="auto"/>
          <w:u w:val="none"/>
        </w:rPr>
      </w:pPr>
    </w:p>
    <w:p w14:paraId="4FBFCA30" w14:textId="0BBC7AC4" w:rsidR="002A78CD" w:rsidRDefault="002A78CD" w:rsidP="00A213B4">
      <w:pPr>
        <w:spacing w:after="0" w:line="240" w:lineRule="auto"/>
        <w:jc w:val="both"/>
        <w:rPr>
          <w:rStyle w:val="Hyperlink"/>
          <w:rFonts w:ascii="Arial" w:hAnsi="Arial" w:cs="Arial"/>
          <w:color w:val="auto"/>
          <w:u w:val="none"/>
        </w:rPr>
      </w:pPr>
    </w:p>
    <w:p w14:paraId="58BE772F" w14:textId="1DEF38F1" w:rsidR="002A78CD" w:rsidRDefault="002A78CD" w:rsidP="00A213B4">
      <w:pPr>
        <w:spacing w:after="0" w:line="240" w:lineRule="auto"/>
        <w:jc w:val="both"/>
        <w:rPr>
          <w:rStyle w:val="Hyperlink"/>
          <w:rFonts w:ascii="Arial" w:hAnsi="Arial" w:cs="Arial"/>
          <w:color w:val="auto"/>
          <w:u w:val="none"/>
        </w:rPr>
      </w:pPr>
    </w:p>
    <w:p w14:paraId="7D683A7B" w14:textId="22988516" w:rsidR="002A78CD" w:rsidRDefault="002A78CD" w:rsidP="00A213B4">
      <w:pPr>
        <w:spacing w:after="0" w:line="240" w:lineRule="auto"/>
        <w:jc w:val="both"/>
        <w:rPr>
          <w:rStyle w:val="Hyperlink"/>
          <w:rFonts w:ascii="Arial" w:hAnsi="Arial" w:cs="Arial"/>
          <w:color w:val="auto"/>
          <w:u w:val="none"/>
        </w:rPr>
      </w:pPr>
    </w:p>
    <w:p w14:paraId="50364EF8" w14:textId="4E805FDA" w:rsidR="002A78CD" w:rsidRDefault="002A78CD" w:rsidP="00A213B4">
      <w:pPr>
        <w:spacing w:after="0" w:line="240" w:lineRule="auto"/>
        <w:jc w:val="both"/>
        <w:rPr>
          <w:rStyle w:val="Hyperlink"/>
          <w:rFonts w:ascii="Arial" w:hAnsi="Arial" w:cs="Arial"/>
          <w:color w:val="auto"/>
          <w:u w:val="none"/>
        </w:rPr>
      </w:pPr>
    </w:p>
    <w:p w14:paraId="2DEA0D48" w14:textId="070C49E4" w:rsidR="002A78CD" w:rsidRDefault="002A78CD" w:rsidP="00A213B4">
      <w:pPr>
        <w:spacing w:after="0" w:line="240" w:lineRule="auto"/>
        <w:jc w:val="both"/>
        <w:rPr>
          <w:rStyle w:val="Hyperlink"/>
          <w:rFonts w:ascii="Arial" w:hAnsi="Arial" w:cs="Arial"/>
          <w:color w:val="auto"/>
          <w:u w:val="none"/>
        </w:rPr>
      </w:pPr>
    </w:p>
    <w:p w14:paraId="7D7B7549" w14:textId="77777777" w:rsidR="002A78CD" w:rsidRDefault="002A78CD" w:rsidP="00A213B4">
      <w:pPr>
        <w:spacing w:after="0" w:line="240" w:lineRule="auto"/>
        <w:jc w:val="both"/>
        <w:rPr>
          <w:rStyle w:val="Hyperlink"/>
          <w:rFonts w:ascii="Arial" w:hAnsi="Arial" w:cs="Arial"/>
          <w:color w:val="auto"/>
          <w:u w:val="none"/>
        </w:rPr>
      </w:pPr>
    </w:p>
    <w:p w14:paraId="10753405" w14:textId="4628F927" w:rsidR="00A213B4" w:rsidRDefault="00A213B4" w:rsidP="00A213B4">
      <w:pPr>
        <w:spacing w:after="0" w:line="240" w:lineRule="auto"/>
        <w:jc w:val="both"/>
        <w:rPr>
          <w:rStyle w:val="Hyperlink"/>
          <w:rFonts w:ascii="Arial" w:hAnsi="Arial" w:cs="Arial"/>
          <w:color w:val="auto"/>
          <w:u w:val="none"/>
        </w:rPr>
      </w:pPr>
      <w:r>
        <w:rPr>
          <w:rStyle w:val="Hyperlink"/>
          <w:rFonts w:ascii="Arial" w:hAnsi="Arial" w:cs="Arial"/>
          <w:b/>
          <w:color w:val="auto"/>
        </w:rPr>
        <w:t xml:space="preserve">General Data </w:t>
      </w:r>
      <w:r w:rsidRPr="00A213B4">
        <w:rPr>
          <w:rStyle w:val="Hyperlink"/>
          <w:rFonts w:ascii="Arial" w:hAnsi="Arial" w:cs="Arial"/>
          <w:b/>
          <w:color w:val="auto"/>
        </w:rPr>
        <w:t>Management:  Queries for studies in REDCap</w:t>
      </w:r>
      <w:r>
        <w:rPr>
          <w:rStyle w:val="Hyperlink"/>
          <w:rFonts w:ascii="Arial" w:hAnsi="Arial" w:cs="Arial"/>
          <w:color w:val="auto"/>
          <w:u w:val="none"/>
        </w:rPr>
        <w:t xml:space="preserve"> – Please remember to click the </w:t>
      </w:r>
      <w:r w:rsidRPr="00A213B4">
        <w:rPr>
          <w:rStyle w:val="Hyperlink"/>
          <w:rFonts w:ascii="Arial" w:hAnsi="Arial" w:cs="Arial"/>
          <w:b/>
          <w:color w:val="auto"/>
          <w:u w:val="none"/>
        </w:rPr>
        <w:t>“Resolve Issues”</w:t>
      </w:r>
      <w:r>
        <w:rPr>
          <w:rStyle w:val="Hyperlink"/>
          <w:rFonts w:ascii="Arial" w:hAnsi="Arial" w:cs="Arial"/>
          <w:color w:val="auto"/>
          <w:u w:val="none"/>
        </w:rPr>
        <w:t xml:space="preserve"> button in REDCap on the toolbar on the left side in the Applications section to see if you have any data queries.</w:t>
      </w:r>
    </w:p>
    <w:p w14:paraId="2CEB15A0" w14:textId="77777777" w:rsidR="00C44FC7" w:rsidRDefault="00C44FC7" w:rsidP="00A213B4">
      <w:pPr>
        <w:spacing w:after="0" w:line="240" w:lineRule="auto"/>
        <w:jc w:val="both"/>
        <w:rPr>
          <w:rStyle w:val="Hyperlink"/>
          <w:rFonts w:ascii="Arial" w:hAnsi="Arial" w:cs="Arial"/>
          <w:color w:val="auto"/>
          <w:u w:val="none"/>
        </w:rPr>
      </w:pPr>
    </w:p>
    <w:p w14:paraId="58A1B912" w14:textId="18E9F141" w:rsidR="005D6BC7" w:rsidRDefault="00C44FC7" w:rsidP="00C44FC7">
      <w:pPr>
        <w:spacing w:after="0" w:line="240" w:lineRule="auto"/>
        <w:jc w:val="center"/>
        <w:rPr>
          <w:rStyle w:val="Hyperlink"/>
          <w:rFonts w:ascii="Arial" w:hAnsi="Arial" w:cs="Arial"/>
          <w:color w:val="auto"/>
          <w:u w:val="none"/>
        </w:rPr>
      </w:pPr>
      <w:r w:rsidRPr="008979F2">
        <w:rPr>
          <w:rFonts w:ascii="Arial" w:hAnsi="Arial" w:cs="Arial"/>
          <w:noProof/>
        </w:rPr>
        <w:drawing>
          <wp:inline distT="0" distB="0" distL="0" distR="0" wp14:anchorId="6AF0B0CF" wp14:editId="2EBBDF99">
            <wp:extent cx="3297191" cy="168084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3313407" cy="1689112"/>
                    </a:xfrm>
                    <a:prstGeom prst="rect">
                      <a:avLst/>
                    </a:prstGeom>
                  </pic:spPr>
                </pic:pic>
              </a:graphicData>
            </a:graphic>
          </wp:inline>
        </w:drawing>
      </w:r>
    </w:p>
    <w:p w14:paraId="6FB753C1" w14:textId="77777777" w:rsidR="00C44FC7" w:rsidRDefault="00C44FC7" w:rsidP="00A213B4">
      <w:pPr>
        <w:spacing w:after="0" w:line="240" w:lineRule="auto"/>
        <w:jc w:val="both"/>
        <w:rPr>
          <w:rStyle w:val="Hyperlink"/>
          <w:rFonts w:ascii="Arial" w:hAnsi="Arial" w:cs="Arial"/>
          <w:color w:val="auto"/>
          <w:u w:val="none"/>
        </w:rPr>
      </w:pPr>
    </w:p>
    <w:p w14:paraId="4623495A" w14:textId="7B0BE29D" w:rsidR="005D6BC7" w:rsidRDefault="005D6BC7" w:rsidP="00A213B4">
      <w:pPr>
        <w:spacing w:after="0" w:line="240" w:lineRule="auto"/>
        <w:jc w:val="both"/>
        <w:rPr>
          <w:rStyle w:val="Hyperlink"/>
          <w:rFonts w:ascii="Arial" w:hAnsi="Arial" w:cs="Arial"/>
          <w:color w:val="auto"/>
          <w:u w:val="none"/>
        </w:rPr>
      </w:pPr>
      <w:r>
        <w:rPr>
          <w:rStyle w:val="Hyperlink"/>
          <w:rFonts w:ascii="Arial" w:hAnsi="Arial" w:cs="Arial"/>
          <w:b/>
          <w:color w:val="auto"/>
        </w:rPr>
        <w:t>General Biospecimen Lab Management:</w:t>
      </w:r>
    </w:p>
    <w:p w14:paraId="12019434" w14:textId="0CCC5393" w:rsidR="005D6BC7" w:rsidRDefault="005D6BC7" w:rsidP="005D6BC7">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Please request your lab kits from the Biospecimen Lab by emailing at </w:t>
      </w:r>
      <w:hyperlink r:id="rId12" w:history="1">
        <w:r w:rsidRPr="00563480">
          <w:rPr>
            <w:rStyle w:val="Hyperlink"/>
            <w:rFonts w:ascii="Arial" w:hAnsi="Arial" w:cs="Arial"/>
          </w:rPr>
          <w:t>7NCORP@wakehealth.edu</w:t>
        </w:r>
      </w:hyperlink>
      <w:r>
        <w:rPr>
          <w:rStyle w:val="Hyperlink"/>
          <w:rFonts w:ascii="Arial" w:hAnsi="Arial" w:cs="Arial"/>
          <w:color w:val="auto"/>
          <w:u w:val="none"/>
        </w:rPr>
        <w:t xml:space="preserve"> and Cc </w:t>
      </w:r>
      <w:hyperlink r:id="rId13" w:history="1">
        <w:r w:rsidRPr="00563480">
          <w:rPr>
            <w:rStyle w:val="Hyperlink"/>
            <w:rFonts w:ascii="Arial" w:hAnsi="Arial" w:cs="Arial"/>
          </w:rPr>
          <w:t>NCORP@wakehealth.edu</w:t>
        </w:r>
      </w:hyperlink>
      <w:r>
        <w:rPr>
          <w:rStyle w:val="Hyperlink"/>
          <w:rFonts w:ascii="Arial" w:hAnsi="Arial" w:cs="Arial"/>
          <w:color w:val="auto"/>
          <w:u w:val="none"/>
        </w:rPr>
        <w:t xml:space="preserve"> </w:t>
      </w:r>
      <w:r w:rsidR="00DD7ADE">
        <w:rPr>
          <w:rStyle w:val="Hyperlink"/>
          <w:rFonts w:ascii="Arial" w:hAnsi="Arial" w:cs="Arial"/>
          <w:color w:val="auto"/>
          <w:u w:val="none"/>
        </w:rPr>
        <w:t xml:space="preserve">or order through REDCap </w:t>
      </w:r>
      <w:r>
        <w:rPr>
          <w:rStyle w:val="Hyperlink"/>
          <w:rFonts w:ascii="Arial" w:hAnsi="Arial" w:cs="Arial"/>
          <w:color w:val="auto"/>
          <w:u w:val="none"/>
        </w:rPr>
        <w:t>before you run completely out of kits.  This will ensure that there will be no delay in getting samples shipped to the Biospecimen Laboratory.</w:t>
      </w:r>
    </w:p>
    <w:p w14:paraId="2841418E" w14:textId="75C90E9D" w:rsidR="005D6BC7" w:rsidRPr="005D6BC7" w:rsidRDefault="005D6BC7" w:rsidP="005D6BC7">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Please do </w:t>
      </w:r>
      <w:r w:rsidR="00E2573E" w:rsidRPr="00E2573E">
        <w:rPr>
          <w:rStyle w:val="Hyperlink"/>
          <w:rFonts w:ascii="Arial" w:hAnsi="Arial" w:cs="Arial"/>
          <w:color w:val="auto"/>
        </w:rPr>
        <w:t>not</w:t>
      </w:r>
      <w:r w:rsidR="00E2573E">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do not arrive on a weekend.</w:t>
      </w:r>
    </w:p>
    <w:p w14:paraId="531F6A8E" w14:textId="77777777" w:rsidR="006867DC" w:rsidRPr="006867DC" w:rsidRDefault="006867DC" w:rsidP="00E52B36">
      <w:pPr>
        <w:spacing w:after="0" w:line="240" w:lineRule="auto"/>
        <w:jc w:val="both"/>
        <w:rPr>
          <w:rFonts w:ascii="Arial" w:hAnsi="Arial" w:cs="Arial"/>
        </w:rPr>
      </w:pPr>
    </w:p>
    <w:p w14:paraId="4BE36BBA" w14:textId="018B6C88" w:rsidR="00BD52AA" w:rsidRPr="00ED795E" w:rsidRDefault="00BD52AA" w:rsidP="00E52B36">
      <w:pPr>
        <w:spacing w:after="0" w:line="240" w:lineRule="auto"/>
        <w:jc w:val="both"/>
        <w:rPr>
          <w:rFonts w:ascii="Arial" w:hAnsi="Arial" w:cs="Arial"/>
        </w:rPr>
      </w:pPr>
      <w:r w:rsidRPr="00ED795E">
        <w:rPr>
          <w:rFonts w:ascii="Arial" w:hAnsi="Arial" w:cs="Arial"/>
          <w:b/>
          <w:u w:val="single"/>
        </w:rPr>
        <w:t>STUDY UPDATES</w:t>
      </w:r>
      <w:r w:rsidRPr="00ED795E">
        <w:rPr>
          <w:rFonts w:ascii="Arial" w:hAnsi="Arial" w:cs="Arial"/>
          <w:b/>
        </w:rPr>
        <w:t>:</w:t>
      </w:r>
    </w:p>
    <w:p w14:paraId="3F2F5617" w14:textId="24BEB109" w:rsidR="00F435E2" w:rsidRPr="00C33ECC" w:rsidRDefault="00F435E2" w:rsidP="00C33ECC">
      <w:pPr>
        <w:spacing w:after="0" w:line="240" w:lineRule="auto"/>
        <w:jc w:val="both"/>
        <w:rPr>
          <w:rFonts w:ascii="Arial" w:hAnsi="Arial" w:cs="Arial"/>
          <w:b/>
          <w:i/>
        </w:rPr>
      </w:pPr>
    </w:p>
    <w:p w14:paraId="49C41A69" w14:textId="7A0AA4DF" w:rsidR="00B62425" w:rsidRPr="00B62425" w:rsidRDefault="00B62425" w:rsidP="008E2729">
      <w:pPr>
        <w:pStyle w:val="ListParagraph"/>
        <w:numPr>
          <w:ilvl w:val="0"/>
          <w:numId w:val="21"/>
        </w:numPr>
        <w:spacing w:after="0" w:line="240" w:lineRule="auto"/>
        <w:jc w:val="both"/>
        <w:rPr>
          <w:rFonts w:ascii="Arial" w:hAnsi="Arial" w:cs="Arial"/>
          <w:b/>
          <w:i/>
          <w:u w:val="single"/>
        </w:rPr>
      </w:pPr>
      <w:r>
        <w:rPr>
          <w:rFonts w:ascii="Arial" w:hAnsi="Arial" w:cs="Arial"/>
          <w:b/>
          <w:u w:val="single"/>
        </w:rPr>
        <w:t>NEW – WF 1805CD  HN Star</w:t>
      </w:r>
      <w:r w:rsidR="00E44860">
        <w:rPr>
          <w:rFonts w:ascii="Arial" w:hAnsi="Arial" w:cs="Arial"/>
          <w:b/>
          <w:u w:val="single"/>
        </w:rPr>
        <w:t xml:space="preserve"> </w:t>
      </w:r>
      <w:r w:rsidR="00E44860">
        <w:rPr>
          <w:rFonts w:ascii="Arial" w:hAnsi="Arial" w:cs="Arial"/>
          <w:b/>
          <w:i/>
          <w:u w:val="single"/>
        </w:rPr>
        <w:t>– Implementation and Effectiveness Trial of HN-STAR</w:t>
      </w:r>
      <w:r>
        <w:rPr>
          <w:rFonts w:ascii="Arial" w:hAnsi="Arial" w:cs="Arial"/>
          <w:b/>
          <w:u w:val="single"/>
        </w:rPr>
        <w:t xml:space="preserve"> </w:t>
      </w:r>
    </w:p>
    <w:p w14:paraId="637D6F52" w14:textId="065918C5" w:rsidR="00B62425" w:rsidRPr="00A213B4" w:rsidRDefault="00B62425" w:rsidP="00B62425">
      <w:pPr>
        <w:pStyle w:val="ListParagraph"/>
        <w:numPr>
          <w:ilvl w:val="1"/>
          <w:numId w:val="21"/>
        </w:numPr>
        <w:spacing w:after="0" w:line="240" w:lineRule="auto"/>
        <w:jc w:val="both"/>
        <w:rPr>
          <w:rFonts w:ascii="Arial" w:hAnsi="Arial" w:cs="Arial"/>
          <w:b/>
          <w:i/>
          <w:u w:val="single"/>
        </w:rPr>
      </w:pPr>
      <w:r>
        <w:rPr>
          <w:rFonts w:ascii="Arial" w:hAnsi="Arial" w:cs="Arial"/>
        </w:rPr>
        <w:t>An Introductory WebEx will be held February 25 at 3pm</w:t>
      </w:r>
      <w:r w:rsidR="008E7BE3">
        <w:rPr>
          <w:rFonts w:ascii="Arial" w:hAnsi="Arial" w:cs="Arial"/>
        </w:rPr>
        <w:t>.  Invitations will be sent shortly but please mark your calendars for this important WebEx which will describe the study in detail.</w:t>
      </w:r>
    </w:p>
    <w:p w14:paraId="6AE5A412" w14:textId="77777777" w:rsidR="00A213B4" w:rsidRPr="00B62425" w:rsidRDefault="00A213B4" w:rsidP="00A213B4">
      <w:pPr>
        <w:pStyle w:val="ListParagraph"/>
        <w:spacing w:after="0" w:line="240" w:lineRule="auto"/>
        <w:ind w:left="1440"/>
        <w:jc w:val="both"/>
        <w:rPr>
          <w:rFonts w:ascii="Arial" w:hAnsi="Arial" w:cs="Arial"/>
          <w:b/>
          <w:i/>
          <w:u w:val="single"/>
        </w:rPr>
      </w:pPr>
    </w:p>
    <w:p w14:paraId="51BFCDE1" w14:textId="3E9E9D87" w:rsidR="00CE6C10" w:rsidRPr="00CE6C10" w:rsidRDefault="00CE6C10" w:rsidP="008E2729">
      <w:pPr>
        <w:pStyle w:val="ListParagraph"/>
        <w:numPr>
          <w:ilvl w:val="0"/>
          <w:numId w:val="21"/>
        </w:numPr>
        <w:spacing w:after="0" w:line="240" w:lineRule="auto"/>
        <w:jc w:val="both"/>
        <w:rPr>
          <w:rFonts w:ascii="Arial" w:hAnsi="Arial" w:cs="Arial"/>
          <w:b/>
          <w:i/>
          <w:u w:val="single"/>
        </w:rPr>
      </w:pPr>
      <w:r>
        <w:rPr>
          <w:rFonts w:ascii="Arial" w:hAnsi="Arial" w:cs="Arial"/>
          <w:b/>
          <w:u w:val="single"/>
        </w:rPr>
        <w:t xml:space="preserve">WF 20817CD  OaSiS – </w:t>
      </w:r>
      <w:r w:rsidR="00E44860">
        <w:rPr>
          <w:rFonts w:ascii="Arial" w:hAnsi="Arial" w:cs="Arial"/>
          <w:b/>
          <w:i/>
          <w:u w:val="single"/>
        </w:rPr>
        <w:t>Implementation of Smoking Cessation Services within NCI NCORP Community Sites with Organized Lung Cancer Screening Programs</w:t>
      </w:r>
    </w:p>
    <w:p w14:paraId="21A1C243" w14:textId="58CEABC4" w:rsidR="00061773" w:rsidRPr="00061773" w:rsidRDefault="007171D5" w:rsidP="00CE6C10">
      <w:pPr>
        <w:pStyle w:val="ListParagraph"/>
        <w:numPr>
          <w:ilvl w:val="1"/>
          <w:numId w:val="21"/>
        </w:numPr>
        <w:spacing w:after="0" w:line="240" w:lineRule="auto"/>
        <w:jc w:val="both"/>
        <w:rPr>
          <w:rFonts w:ascii="Arial" w:hAnsi="Arial" w:cs="Arial"/>
          <w:b/>
          <w:i/>
          <w:u w:val="single"/>
        </w:rPr>
      </w:pPr>
      <w:r>
        <w:rPr>
          <w:rFonts w:ascii="Arial" w:hAnsi="Arial" w:cs="Arial"/>
        </w:rPr>
        <w:t>We are pleased to announce OaSi</w:t>
      </w:r>
      <w:r w:rsidR="00061773">
        <w:rPr>
          <w:rFonts w:ascii="Arial" w:hAnsi="Arial" w:cs="Arial"/>
        </w:rPr>
        <w:t xml:space="preserve">S is in its final year of data collection.  During the 6 month survey, patients who self-report </w:t>
      </w:r>
      <w:r w:rsidR="00DD7ADE">
        <w:rPr>
          <w:rFonts w:ascii="Arial" w:hAnsi="Arial" w:cs="Arial"/>
        </w:rPr>
        <w:t>that they</w:t>
      </w:r>
      <w:r w:rsidR="00061773">
        <w:rPr>
          <w:rFonts w:ascii="Arial" w:hAnsi="Arial" w:cs="Arial"/>
        </w:rPr>
        <w:t xml:space="preserve"> have </w:t>
      </w:r>
      <w:r w:rsidR="00DD7ADE">
        <w:rPr>
          <w:rFonts w:ascii="Arial" w:hAnsi="Arial" w:cs="Arial"/>
        </w:rPr>
        <w:t xml:space="preserve">not </w:t>
      </w:r>
      <w:r w:rsidR="00061773">
        <w:rPr>
          <w:rFonts w:ascii="Arial" w:hAnsi="Arial" w:cs="Arial"/>
        </w:rPr>
        <w:t xml:space="preserve">smoked for the </w:t>
      </w:r>
      <w:r w:rsidR="00DD7ADE">
        <w:rPr>
          <w:rFonts w:ascii="Arial" w:hAnsi="Arial" w:cs="Arial"/>
        </w:rPr>
        <w:t>last 7 days will be flagged to receive a</w:t>
      </w:r>
      <w:r w:rsidR="00061773">
        <w:rPr>
          <w:rFonts w:ascii="Arial" w:hAnsi="Arial" w:cs="Arial"/>
        </w:rPr>
        <w:t xml:space="preserve"> saliva </w:t>
      </w:r>
      <w:r w:rsidR="00DD7ADE">
        <w:rPr>
          <w:rFonts w:ascii="Arial" w:hAnsi="Arial" w:cs="Arial"/>
        </w:rPr>
        <w:t xml:space="preserve">testing </w:t>
      </w:r>
      <w:r w:rsidR="00061773">
        <w:rPr>
          <w:rFonts w:ascii="Arial" w:hAnsi="Arial" w:cs="Arial"/>
        </w:rPr>
        <w:t xml:space="preserve">kit </w:t>
      </w:r>
      <w:r w:rsidR="00DD7ADE">
        <w:rPr>
          <w:rFonts w:ascii="Arial" w:hAnsi="Arial" w:cs="Arial"/>
        </w:rPr>
        <w:t>as</w:t>
      </w:r>
      <w:r w:rsidR="00061773">
        <w:rPr>
          <w:rFonts w:ascii="Arial" w:hAnsi="Arial" w:cs="Arial"/>
        </w:rPr>
        <w:t xml:space="preserve"> </w:t>
      </w:r>
      <w:r w:rsidR="00061773" w:rsidRPr="007171D5">
        <w:rPr>
          <w:rFonts w:ascii="Arial" w:hAnsi="Arial" w:cs="Arial"/>
          <w:b/>
          <w:u w:val="single"/>
        </w:rPr>
        <w:t>the primary outcome of the study</w:t>
      </w:r>
      <w:r w:rsidR="00061773">
        <w:rPr>
          <w:rFonts w:ascii="Arial" w:hAnsi="Arial" w:cs="Arial"/>
        </w:rPr>
        <w:t>.  We are asking for your help to increase the saliva kit returns.  Below are some updates/ideas to help the OaSiS team gather this valuable data:</w:t>
      </w:r>
    </w:p>
    <w:p w14:paraId="5FA8832E" w14:textId="256BCA4C" w:rsidR="00061773" w:rsidRPr="007171D5" w:rsidRDefault="007171D5" w:rsidP="007171D5">
      <w:pPr>
        <w:pStyle w:val="ListParagraph"/>
        <w:numPr>
          <w:ilvl w:val="2"/>
          <w:numId w:val="21"/>
        </w:numPr>
        <w:spacing w:after="0" w:line="240" w:lineRule="auto"/>
        <w:jc w:val="both"/>
        <w:rPr>
          <w:rFonts w:ascii="Arial" w:hAnsi="Arial" w:cs="Arial"/>
          <w:b/>
          <w:i/>
          <w:u w:val="single"/>
        </w:rPr>
      </w:pPr>
      <w:r>
        <w:rPr>
          <w:rFonts w:ascii="Arial" w:hAnsi="Arial" w:cs="Arial"/>
        </w:rPr>
        <w:t xml:space="preserve">When a participant reports successful quitting at 6 months, tell them that they will </w:t>
      </w:r>
      <w:r w:rsidR="00DD7ADE">
        <w:rPr>
          <w:rFonts w:ascii="Arial" w:hAnsi="Arial" w:cs="Arial"/>
        </w:rPr>
        <w:t>get</w:t>
      </w:r>
      <w:r>
        <w:rPr>
          <w:rFonts w:ascii="Arial" w:hAnsi="Arial" w:cs="Arial"/>
        </w:rPr>
        <w:t xml:space="preserve"> a saliva kit </w:t>
      </w:r>
      <w:r w:rsidR="00DD7ADE">
        <w:rPr>
          <w:rFonts w:ascii="Arial" w:hAnsi="Arial" w:cs="Arial"/>
        </w:rPr>
        <w:t>delivered to their home</w:t>
      </w:r>
      <w:r>
        <w:rPr>
          <w:rFonts w:ascii="Arial" w:hAnsi="Arial" w:cs="Arial"/>
        </w:rPr>
        <w:t xml:space="preserve"> and field any questions.  Encourage them to complete the saliva kit.  This will</w:t>
      </w:r>
      <w:r w:rsidR="00DD7ADE">
        <w:rPr>
          <w:rFonts w:ascii="Arial" w:hAnsi="Arial" w:cs="Arial"/>
        </w:rPr>
        <w:t xml:space="preserve"> </w:t>
      </w:r>
      <w:r>
        <w:rPr>
          <w:rFonts w:ascii="Arial" w:hAnsi="Arial" w:cs="Arial"/>
        </w:rPr>
        <w:t xml:space="preserve">help orient them to the process and what is coming in the mail.  If any participant has further questions, have them reach out to the project manager, Rebecca Stone (336-716-6201; </w:t>
      </w:r>
      <w:hyperlink r:id="rId14" w:history="1">
        <w:r w:rsidRPr="00563480">
          <w:rPr>
            <w:rStyle w:val="Hyperlink"/>
            <w:rFonts w:ascii="Arial" w:hAnsi="Arial" w:cs="Arial"/>
          </w:rPr>
          <w:t>rjstone@wakehealth.edu</w:t>
        </w:r>
      </w:hyperlink>
      <w:r>
        <w:rPr>
          <w:rFonts w:ascii="Arial" w:hAnsi="Arial" w:cs="Arial"/>
        </w:rPr>
        <w:t>).</w:t>
      </w:r>
    </w:p>
    <w:p w14:paraId="633F8621" w14:textId="74DF2CAD" w:rsidR="007171D5" w:rsidRPr="00061773" w:rsidRDefault="007171D5" w:rsidP="007171D5">
      <w:pPr>
        <w:pStyle w:val="ListParagraph"/>
        <w:numPr>
          <w:ilvl w:val="2"/>
          <w:numId w:val="21"/>
        </w:numPr>
        <w:spacing w:after="0" w:line="240" w:lineRule="auto"/>
        <w:jc w:val="both"/>
        <w:rPr>
          <w:rFonts w:ascii="Arial" w:hAnsi="Arial" w:cs="Arial"/>
          <w:b/>
          <w:i/>
          <w:u w:val="single"/>
        </w:rPr>
      </w:pPr>
      <w:r>
        <w:rPr>
          <w:rFonts w:ascii="Arial" w:hAnsi="Arial" w:cs="Arial"/>
        </w:rPr>
        <w:t>Wake Forest NCORP team will</w:t>
      </w:r>
      <w:r w:rsidR="00DD7ADE">
        <w:rPr>
          <w:rFonts w:ascii="Arial" w:hAnsi="Arial" w:cs="Arial"/>
        </w:rPr>
        <w:t xml:space="preserve"> notify site personnel when the kits are shipped and will</w:t>
      </w:r>
      <w:r>
        <w:rPr>
          <w:rFonts w:ascii="Arial" w:hAnsi="Arial" w:cs="Arial"/>
        </w:rPr>
        <w:t xml:space="preserve"> be sending follow-up queries at 10, 20, and 30 days after the kit is shipped to the participant.  NCORP staff will let you know whether or not we have received the kit.  Please follow-up with the participant at these time points to make sure they have received the kit, to field any questions, or to confirm the mailed return of the saliva kit.  Remind participants that all participants who return the saliva kits will be mailed a $20 gift card.</w:t>
      </w:r>
    </w:p>
    <w:p w14:paraId="2B84C6DE" w14:textId="1A3943CC" w:rsidR="00CE6C10" w:rsidRPr="007171D5" w:rsidRDefault="007171D5" w:rsidP="007171D5">
      <w:pPr>
        <w:pStyle w:val="ListParagraph"/>
        <w:numPr>
          <w:ilvl w:val="2"/>
          <w:numId w:val="21"/>
        </w:numPr>
        <w:spacing w:after="0" w:line="240" w:lineRule="auto"/>
        <w:jc w:val="both"/>
        <w:rPr>
          <w:rFonts w:ascii="Arial" w:hAnsi="Arial" w:cs="Arial"/>
          <w:b/>
          <w:i/>
          <w:u w:val="single"/>
        </w:rPr>
      </w:pPr>
      <w:r>
        <w:rPr>
          <w:rFonts w:ascii="Arial" w:hAnsi="Arial" w:cs="Arial"/>
        </w:rPr>
        <w:t>The OaSiS team will be sending monthly emails to your NCORP site team updating you on your return rates.  Please be on the lookout for this communication.</w:t>
      </w:r>
    </w:p>
    <w:p w14:paraId="21EA9FA9" w14:textId="044F59F9" w:rsidR="007171D5" w:rsidRPr="002A78CD" w:rsidRDefault="007171D5" w:rsidP="007171D5">
      <w:pPr>
        <w:pStyle w:val="ListParagraph"/>
        <w:numPr>
          <w:ilvl w:val="1"/>
          <w:numId w:val="21"/>
        </w:numPr>
        <w:spacing w:after="0" w:line="240" w:lineRule="auto"/>
        <w:jc w:val="both"/>
        <w:rPr>
          <w:rFonts w:ascii="Arial" w:hAnsi="Arial" w:cs="Arial"/>
          <w:b/>
          <w:i/>
          <w:u w:val="single"/>
        </w:rPr>
      </w:pPr>
      <w:r>
        <w:rPr>
          <w:rFonts w:ascii="Arial" w:hAnsi="Arial" w:cs="Arial"/>
        </w:rPr>
        <w:t>Thank you for your help to increase saliva kit returns – your efforts are appreciated!</w:t>
      </w:r>
    </w:p>
    <w:p w14:paraId="733B6106" w14:textId="77777777" w:rsidR="002A78CD" w:rsidRPr="00B62425" w:rsidRDefault="002A78CD" w:rsidP="002A78CD">
      <w:pPr>
        <w:pStyle w:val="ListParagraph"/>
        <w:spacing w:after="0" w:line="240" w:lineRule="auto"/>
        <w:ind w:left="1440"/>
        <w:jc w:val="both"/>
        <w:rPr>
          <w:rFonts w:ascii="Arial" w:hAnsi="Arial" w:cs="Arial"/>
          <w:b/>
          <w:i/>
          <w:u w:val="single"/>
        </w:rPr>
      </w:pPr>
    </w:p>
    <w:p w14:paraId="69653EFD" w14:textId="77777777" w:rsidR="00B62425" w:rsidRPr="00CE6C10" w:rsidRDefault="00B62425" w:rsidP="00B62425">
      <w:pPr>
        <w:pStyle w:val="ListParagraph"/>
        <w:spacing w:after="0" w:line="240" w:lineRule="auto"/>
        <w:ind w:left="1440"/>
        <w:jc w:val="both"/>
        <w:rPr>
          <w:rFonts w:ascii="Arial" w:hAnsi="Arial" w:cs="Arial"/>
          <w:b/>
          <w:i/>
          <w:u w:val="single"/>
        </w:rPr>
      </w:pPr>
    </w:p>
    <w:p w14:paraId="1EE1FA03" w14:textId="0CE4D22C" w:rsidR="00A213B4" w:rsidRPr="008E7BE3" w:rsidRDefault="00A213B4" w:rsidP="008E2729">
      <w:pPr>
        <w:pStyle w:val="ListParagraph"/>
        <w:numPr>
          <w:ilvl w:val="0"/>
          <w:numId w:val="21"/>
        </w:numPr>
        <w:spacing w:after="0" w:line="240" w:lineRule="auto"/>
        <w:jc w:val="both"/>
        <w:rPr>
          <w:rFonts w:ascii="Arial" w:hAnsi="Arial" w:cs="Arial"/>
          <w:b/>
          <w:i/>
          <w:u w:val="single"/>
        </w:rPr>
      </w:pPr>
      <w:r>
        <w:rPr>
          <w:rFonts w:ascii="Arial" w:hAnsi="Arial" w:cs="Arial"/>
          <w:b/>
          <w:u w:val="single"/>
        </w:rPr>
        <w:lastRenderedPageBreak/>
        <w:t>WF 1801  Ramipril</w:t>
      </w:r>
      <w:r w:rsidR="008E7BE3">
        <w:rPr>
          <w:rFonts w:ascii="Arial" w:hAnsi="Arial" w:cs="Arial"/>
          <w:b/>
          <w:u w:val="single"/>
        </w:rPr>
        <w:t xml:space="preserve"> – </w:t>
      </w:r>
      <w:r w:rsidR="00E44860">
        <w:rPr>
          <w:rFonts w:ascii="Arial" w:hAnsi="Arial" w:cs="Arial"/>
          <w:b/>
          <w:i/>
          <w:u w:val="single"/>
        </w:rPr>
        <w:t>A Single Arm, Pilot Study of Ramipril for Preventing Radiation-Induced Cognitive Decline in Glioblastoma (GBM) Patients Receiving Brain Radiotherapy</w:t>
      </w:r>
    </w:p>
    <w:p w14:paraId="57D444A5" w14:textId="44850600" w:rsidR="008E7BE3" w:rsidRPr="008E7BE3" w:rsidRDefault="008E7BE3" w:rsidP="008E7BE3">
      <w:pPr>
        <w:pStyle w:val="ListParagraph"/>
        <w:numPr>
          <w:ilvl w:val="1"/>
          <w:numId w:val="21"/>
        </w:numPr>
        <w:spacing w:after="0" w:line="240" w:lineRule="auto"/>
        <w:jc w:val="both"/>
        <w:rPr>
          <w:rFonts w:ascii="Arial" w:hAnsi="Arial" w:cs="Arial"/>
          <w:b/>
          <w:i/>
          <w:u w:val="single"/>
        </w:rPr>
      </w:pPr>
      <w:r>
        <w:rPr>
          <w:rFonts w:ascii="Arial" w:hAnsi="Arial" w:cs="Arial"/>
        </w:rPr>
        <w:t>Chemotherapy drugs should not be reported on the concomitant medications form in REDCap.  There is a place to report if all temozolomide was taken as prescribed for that time period on the weekly assessments during titration and during Radiation Therapy (RT).</w:t>
      </w:r>
    </w:p>
    <w:p w14:paraId="3E4402D2" w14:textId="77777777" w:rsidR="008E7BE3" w:rsidRPr="00A213B4" w:rsidRDefault="008E7BE3" w:rsidP="008E7BE3">
      <w:pPr>
        <w:pStyle w:val="ListParagraph"/>
        <w:spacing w:after="0" w:line="240" w:lineRule="auto"/>
        <w:ind w:left="1440"/>
        <w:jc w:val="both"/>
        <w:rPr>
          <w:rFonts w:ascii="Arial" w:hAnsi="Arial" w:cs="Arial"/>
          <w:b/>
          <w:i/>
          <w:u w:val="single"/>
        </w:rPr>
      </w:pPr>
    </w:p>
    <w:p w14:paraId="0C66C85F" w14:textId="14C5613B" w:rsidR="00F06B89" w:rsidRPr="00061773" w:rsidRDefault="00F06B89" w:rsidP="008E2729">
      <w:pPr>
        <w:pStyle w:val="ListParagraph"/>
        <w:numPr>
          <w:ilvl w:val="0"/>
          <w:numId w:val="21"/>
        </w:numPr>
        <w:spacing w:after="0" w:line="240" w:lineRule="auto"/>
        <w:jc w:val="both"/>
        <w:rPr>
          <w:rFonts w:ascii="Arial" w:hAnsi="Arial" w:cs="Arial"/>
          <w:b/>
          <w:i/>
          <w:u w:val="single"/>
        </w:rPr>
      </w:pPr>
      <w:r>
        <w:rPr>
          <w:rFonts w:ascii="Arial" w:hAnsi="Arial" w:cs="Arial"/>
          <w:b/>
          <w:u w:val="single"/>
        </w:rPr>
        <w:t xml:space="preserve">WF 1806 M&amp;M </w:t>
      </w:r>
      <w:r w:rsidR="008C5608">
        <w:rPr>
          <w:rFonts w:ascii="Arial" w:hAnsi="Arial" w:cs="Arial"/>
          <w:b/>
          <w:u w:val="single"/>
        </w:rPr>
        <w:t xml:space="preserve">– </w:t>
      </w:r>
      <w:r w:rsidR="008C5608">
        <w:rPr>
          <w:rFonts w:ascii="Arial" w:hAnsi="Arial" w:cs="Arial"/>
          <w:b/>
          <w:i/>
          <w:u w:val="single"/>
        </w:rPr>
        <w:t>Myopenia and Mechanisms of Chemotherapy Toxicity in Olde</w:t>
      </w:r>
      <w:r w:rsidR="00061773">
        <w:rPr>
          <w:rFonts w:ascii="Arial" w:hAnsi="Arial" w:cs="Arial"/>
          <w:b/>
          <w:i/>
          <w:u w:val="single"/>
        </w:rPr>
        <w:t>r Adults with Colorectal Cancer.</w:t>
      </w:r>
    </w:p>
    <w:p w14:paraId="6D51A78E" w14:textId="778A3B50" w:rsidR="006A2C9F" w:rsidRPr="006A2C9F" w:rsidRDefault="006A2C9F" w:rsidP="006A2C9F">
      <w:pPr>
        <w:spacing w:after="0" w:line="240" w:lineRule="auto"/>
        <w:ind w:firstLine="36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C9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for a study for older patients? What about Spanish speaking patients?</w:t>
      </w:r>
    </w:p>
    <w:p w14:paraId="10A91526" w14:textId="67D028CF" w:rsidR="006A2C9F" w:rsidRPr="006A2C9F" w:rsidRDefault="006A2C9F" w:rsidP="006A2C9F">
      <w:pPr>
        <w:spacing w:after="0" w:line="240" w:lineRule="auto"/>
        <w:jc w:val="both"/>
        <w:rPr>
          <w:rFonts w:ascii="Arial" w:hAnsi="Arial" w:cs="Arial"/>
        </w:rPr>
      </w:pPr>
    </w:p>
    <w:p w14:paraId="419D0FCC" w14:textId="77777777" w:rsidR="006A2C9F" w:rsidRPr="00320AC6" w:rsidRDefault="006A2C9F" w:rsidP="006A2C9F">
      <w:pPr>
        <w:spacing w:after="0" w:line="240" w:lineRule="auto"/>
        <w:ind w:left="720" w:firstLine="72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AC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participate?   </w:t>
      </w:r>
    </w:p>
    <w:p w14:paraId="4173D967" w14:textId="77777777" w:rsidR="006A2C9F" w:rsidRPr="00320AC6" w:rsidRDefault="006A2C9F" w:rsidP="006A2C9F">
      <w:pPr>
        <w:pStyle w:val="ListParagraph"/>
        <w:numPr>
          <w:ilvl w:val="1"/>
          <w:numId w:val="21"/>
        </w:numPr>
        <w:spacing w:line="240" w:lineRule="auto"/>
        <w:ind w:left="2520"/>
        <w:jc w:val="both"/>
        <w:rPr>
          <w:rFonts w:ascii="Arial" w:hAnsi="Arial" w:cs="Arial"/>
        </w:rPr>
      </w:pPr>
      <w:r w:rsidRPr="00320AC6">
        <w:rPr>
          <w:rFonts w:ascii="Arial" w:hAnsi="Arial" w:cs="Arial"/>
        </w:rPr>
        <w:t>Older adults (</w:t>
      </w:r>
      <w:r w:rsidRPr="00320AC6">
        <w:rPr>
          <w:rFonts w:ascii="Arial" w:hAnsi="Arial" w:cs="Arial"/>
          <w:lang w:val="x-none"/>
        </w:rPr>
        <w:t>age ≥ 65y</w:t>
      </w:r>
      <w:r w:rsidRPr="00320AC6">
        <w:rPr>
          <w:rFonts w:ascii="Arial" w:hAnsi="Arial" w:cs="Arial"/>
        </w:rPr>
        <w:t xml:space="preserve">) with either </w:t>
      </w:r>
    </w:p>
    <w:p w14:paraId="14682B86" w14:textId="77777777" w:rsidR="006A2C9F" w:rsidRPr="00320AC6" w:rsidRDefault="006A2C9F" w:rsidP="006A2C9F">
      <w:pPr>
        <w:pStyle w:val="ListParagraph"/>
        <w:numPr>
          <w:ilvl w:val="2"/>
          <w:numId w:val="21"/>
        </w:numPr>
        <w:spacing w:line="240" w:lineRule="auto"/>
        <w:ind w:left="3240"/>
        <w:jc w:val="both"/>
        <w:rPr>
          <w:rFonts w:ascii="Arial" w:hAnsi="Arial" w:cs="Arial"/>
        </w:rPr>
      </w:pPr>
      <w:r w:rsidRPr="00320AC6">
        <w:rPr>
          <w:rFonts w:ascii="Arial" w:hAnsi="Arial" w:cs="Arial"/>
        </w:rPr>
        <w:t xml:space="preserve">Newly diagnosed </w:t>
      </w:r>
      <w:r w:rsidRPr="00DA6D2D">
        <w:rPr>
          <w:rFonts w:ascii="Arial" w:hAnsi="Arial" w:cs="Arial"/>
          <w:u w:val="single"/>
          <w:lang w:val="x-none"/>
        </w:rPr>
        <w:t xml:space="preserve">metastatic </w:t>
      </w:r>
      <w:r w:rsidRPr="00320AC6">
        <w:rPr>
          <w:rFonts w:ascii="Arial" w:hAnsi="Arial" w:cs="Arial"/>
        </w:rPr>
        <w:t xml:space="preserve">CRC </w:t>
      </w:r>
      <w:r w:rsidRPr="00320AC6">
        <w:rPr>
          <w:rFonts w:ascii="Arial" w:hAnsi="Arial" w:cs="Arial"/>
          <w:u w:val="single"/>
        </w:rPr>
        <w:t>or</w:t>
      </w:r>
      <w:r w:rsidRPr="00320AC6">
        <w:rPr>
          <w:rFonts w:ascii="Arial" w:hAnsi="Arial" w:cs="Arial"/>
        </w:rPr>
        <w:t xml:space="preserve"> </w:t>
      </w:r>
    </w:p>
    <w:p w14:paraId="7B5A64C1" w14:textId="77777777" w:rsidR="006A2C9F" w:rsidRPr="00320AC6" w:rsidRDefault="006A2C9F" w:rsidP="006A2C9F">
      <w:pPr>
        <w:pStyle w:val="ListParagraph"/>
        <w:numPr>
          <w:ilvl w:val="2"/>
          <w:numId w:val="21"/>
        </w:numPr>
        <w:spacing w:line="240" w:lineRule="auto"/>
        <w:ind w:left="3240"/>
        <w:jc w:val="both"/>
        <w:rPr>
          <w:rFonts w:ascii="Arial" w:hAnsi="Arial" w:cs="Arial"/>
        </w:rPr>
      </w:pPr>
      <w:r w:rsidRPr="00320AC6">
        <w:rPr>
          <w:rFonts w:ascii="Arial" w:hAnsi="Arial" w:cs="Arial"/>
        </w:rPr>
        <w:t xml:space="preserve">newly recognized </w:t>
      </w:r>
      <w:r w:rsidRPr="00DA6D2D">
        <w:rPr>
          <w:rFonts w:ascii="Arial" w:hAnsi="Arial" w:cs="Arial"/>
          <w:u w:val="single"/>
        </w:rPr>
        <w:t>metastatic recurrence</w:t>
      </w:r>
      <w:r w:rsidRPr="00320AC6">
        <w:rPr>
          <w:rFonts w:ascii="Arial" w:hAnsi="Arial" w:cs="Arial"/>
        </w:rPr>
        <w:t xml:space="preserve"> of CRC greater than 1 year from completion of treatment for non-metastatic CRC</w:t>
      </w:r>
    </w:p>
    <w:p w14:paraId="55D83F57" w14:textId="77777777" w:rsidR="006A2C9F" w:rsidRDefault="006A2C9F" w:rsidP="006A2C9F">
      <w:pPr>
        <w:pStyle w:val="ListParagraph"/>
        <w:numPr>
          <w:ilvl w:val="1"/>
          <w:numId w:val="21"/>
        </w:numPr>
        <w:spacing w:line="240" w:lineRule="auto"/>
        <w:ind w:left="2520"/>
        <w:jc w:val="both"/>
        <w:rPr>
          <w:rFonts w:ascii="Arial" w:hAnsi="Arial" w:cs="Arial"/>
        </w:rPr>
      </w:pPr>
      <w:r w:rsidRPr="00320AC6">
        <w:rPr>
          <w:rFonts w:ascii="Arial" w:hAnsi="Arial" w:cs="Arial"/>
        </w:rPr>
        <w:t>Planning to undergo 1</w:t>
      </w:r>
      <w:r w:rsidRPr="00320AC6">
        <w:rPr>
          <w:rFonts w:ascii="Arial" w:hAnsi="Arial" w:cs="Arial"/>
          <w:vertAlign w:val="superscript"/>
        </w:rPr>
        <w:t>st</w:t>
      </w:r>
      <w:r w:rsidRPr="00320AC6">
        <w:rPr>
          <w:rFonts w:ascii="Arial" w:hAnsi="Arial" w:cs="Arial"/>
        </w:rPr>
        <w:t xml:space="preserve"> line </w:t>
      </w:r>
      <w:r w:rsidRPr="00320AC6">
        <w:rPr>
          <w:rFonts w:ascii="Arial" w:hAnsi="Arial" w:cs="Arial"/>
          <w:u w:val="single"/>
        </w:rPr>
        <w:t xml:space="preserve">5-FU based chemotherapy </w:t>
      </w:r>
      <w:r w:rsidRPr="00320AC6">
        <w:rPr>
          <w:rFonts w:ascii="Arial" w:hAnsi="Arial" w:cs="Arial"/>
        </w:rPr>
        <w:t>as monotherapy or combination.</w:t>
      </w:r>
    </w:p>
    <w:p w14:paraId="6402D6ED" w14:textId="77777777" w:rsidR="006A2C9F" w:rsidRPr="00320AC6" w:rsidRDefault="006A2C9F" w:rsidP="006A2C9F">
      <w:pPr>
        <w:spacing w:after="0" w:line="240" w:lineRule="auto"/>
        <w:ind w:left="1440"/>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involved</w:t>
      </w:r>
      <w:r w:rsidRPr="00320AC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FC38A2" w14:textId="77777777" w:rsidR="006A2C9F" w:rsidRDefault="006A2C9F" w:rsidP="006A2C9F">
      <w:pPr>
        <w:pStyle w:val="ListParagraph"/>
        <w:numPr>
          <w:ilvl w:val="1"/>
          <w:numId w:val="21"/>
        </w:numPr>
        <w:spacing w:line="240" w:lineRule="auto"/>
        <w:ind w:left="2520"/>
        <w:jc w:val="both"/>
        <w:rPr>
          <w:rFonts w:ascii="Arial" w:hAnsi="Arial" w:cs="Arial"/>
        </w:rPr>
      </w:pPr>
      <w:r>
        <w:rPr>
          <w:rFonts w:ascii="Arial" w:hAnsi="Arial" w:cs="Arial"/>
        </w:rPr>
        <w:t>3 Time points: Baseline, Time point 1 &amp; Time point 2</w:t>
      </w:r>
    </w:p>
    <w:p w14:paraId="76158653" w14:textId="77777777" w:rsidR="006A2C9F" w:rsidRDefault="006A2C9F" w:rsidP="006A2C9F">
      <w:pPr>
        <w:pStyle w:val="ListParagraph"/>
        <w:numPr>
          <w:ilvl w:val="1"/>
          <w:numId w:val="21"/>
        </w:numPr>
        <w:spacing w:line="240" w:lineRule="auto"/>
        <w:ind w:left="2520"/>
        <w:jc w:val="both"/>
        <w:rPr>
          <w:rFonts w:ascii="Arial" w:hAnsi="Arial" w:cs="Arial"/>
        </w:rPr>
      </w:pPr>
      <w:r>
        <w:rPr>
          <w:rFonts w:ascii="Arial" w:hAnsi="Arial" w:cs="Arial"/>
        </w:rPr>
        <w:t>Capturing data on routine treatment, labs &amp; Grade 3 or higher Toxicities.</w:t>
      </w:r>
    </w:p>
    <w:p w14:paraId="32CF1870" w14:textId="77777777" w:rsidR="006A2C9F" w:rsidRDefault="006A2C9F" w:rsidP="006A2C9F">
      <w:pPr>
        <w:pStyle w:val="ListParagraph"/>
        <w:numPr>
          <w:ilvl w:val="1"/>
          <w:numId w:val="21"/>
        </w:numPr>
        <w:spacing w:line="240" w:lineRule="auto"/>
        <w:ind w:left="2520"/>
        <w:jc w:val="both"/>
        <w:rPr>
          <w:rFonts w:ascii="Arial" w:hAnsi="Arial" w:cs="Arial"/>
        </w:rPr>
      </w:pPr>
      <w:r>
        <w:rPr>
          <w:rFonts w:ascii="Arial" w:hAnsi="Arial" w:cs="Arial"/>
        </w:rPr>
        <w:t>Brief physical testing – SPPB and HGS</w:t>
      </w:r>
    </w:p>
    <w:p w14:paraId="4DE944F2" w14:textId="77777777" w:rsidR="006A2C9F" w:rsidRDefault="006A2C9F" w:rsidP="006A2C9F">
      <w:pPr>
        <w:pStyle w:val="ListParagraph"/>
        <w:numPr>
          <w:ilvl w:val="1"/>
          <w:numId w:val="21"/>
        </w:numPr>
        <w:spacing w:line="240" w:lineRule="auto"/>
        <w:ind w:left="2520"/>
        <w:jc w:val="both"/>
        <w:rPr>
          <w:rFonts w:ascii="Arial" w:hAnsi="Arial" w:cs="Arial"/>
        </w:rPr>
      </w:pPr>
      <w:r>
        <w:rPr>
          <w:rFonts w:ascii="Arial" w:hAnsi="Arial" w:cs="Arial"/>
        </w:rPr>
        <w:t xml:space="preserve">Patient will complete paper surveys at each timepoint (approx. 20 mins) </w:t>
      </w:r>
    </w:p>
    <w:p w14:paraId="79E67BD2" w14:textId="77777777" w:rsidR="006A2C9F" w:rsidRDefault="006A2C9F" w:rsidP="006A2C9F">
      <w:pPr>
        <w:pStyle w:val="ListParagraph"/>
        <w:numPr>
          <w:ilvl w:val="1"/>
          <w:numId w:val="21"/>
        </w:numPr>
        <w:spacing w:line="240" w:lineRule="auto"/>
        <w:ind w:left="2520"/>
        <w:jc w:val="both"/>
        <w:rPr>
          <w:rFonts w:ascii="Arial" w:hAnsi="Arial" w:cs="Arial"/>
        </w:rPr>
      </w:pPr>
      <w:r>
        <w:rPr>
          <w:rFonts w:ascii="Arial" w:hAnsi="Arial" w:cs="Arial"/>
        </w:rPr>
        <w:t>Submission of patient blood for DNA markers &amp; routine CT images</w:t>
      </w:r>
    </w:p>
    <w:p w14:paraId="7790CE0E" w14:textId="1955568F" w:rsidR="006A2C9F" w:rsidRPr="006A2C9F" w:rsidRDefault="006A2C9F" w:rsidP="006A2C9F">
      <w:pPr>
        <w:pStyle w:val="ListParagraph"/>
        <w:numPr>
          <w:ilvl w:val="1"/>
          <w:numId w:val="21"/>
        </w:numPr>
        <w:spacing w:line="240" w:lineRule="auto"/>
        <w:ind w:left="2520"/>
        <w:jc w:val="both"/>
        <w:rPr>
          <w:rFonts w:ascii="Arial" w:hAnsi="Arial" w:cs="Arial"/>
        </w:rPr>
      </w:pPr>
      <w:r w:rsidRPr="006A2C9F">
        <w:rPr>
          <w:rFonts w:ascii="Arial" w:hAnsi="Arial" w:cs="Arial"/>
        </w:rPr>
        <w:t>Survival status captured at 1 year from diagnosis</w:t>
      </w:r>
    </w:p>
    <w:p w14:paraId="19139B85" w14:textId="2D88E39D" w:rsidR="006A2C9F" w:rsidRPr="006A2C9F" w:rsidRDefault="006A2C9F" w:rsidP="006A2C9F">
      <w:pPr>
        <w:pStyle w:val="ListParagraph"/>
        <w:spacing w:after="0" w:line="240" w:lineRule="auto"/>
        <w:ind w:left="2160"/>
        <w:jc w:val="both"/>
        <w:rPr>
          <w:rFonts w:ascii="Arial" w:hAnsi="Arial" w:cs="Arial"/>
          <w:b/>
          <w:i/>
          <w:u w:val="single"/>
        </w:rPr>
      </w:pPr>
      <w:r w:rsidRPr="00A23D0D">
        <w:rPr>
          <w:noProof/>
        </w:rPr>
        <w:drawing>
          <wp:anchor distT="0" distB="0" distL="114300" distR="114300" simplePos="0" relativeHeight="251661312" behindDoc="0" locked="0" layoutInCell="1" allowOverlap="1" wp14:anchorId="1BBFA46F" wp14:editId="2213E724">
            <wp:simplePos x="0" y="0"/>
            <wp:positionH relativeFrom="column">
              <wp:posOffset>0</wp:posOffset>
            </wp:positionH>
            <wp:positionV relativeFrom="paragraph">
              <wp:posOffset>165100</wp:posOffset>
            </wp:positionV>
            <wp:extent cx="6217920" cy="257365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217920" cy="2573655"/>
                    </a:xfrm>
                    <a:prstGeom prst="rect">
                      <a:avLst/>
                    </a:prstGeom>
                  </pic:spPr>
                </pic:pic>
              </a:graphicData>
            </a:graphic>
          </wp:anchor>
        </w:drawing>
      </w:r>
    </w:p>
    <w:p w14:paraId="3630E308" w14:textId="77777777" w:rsidR="006A2C9F" w:rsidRPr="006A2C9F" w:rsidRDefault="006A2C9F" w:rsidP="006A2C9F">
      <w:pPr>
        <w:spacing w:after="0" w:line="240" w:lineRule="auto"/>
        <w:jc w:val="both"/>
        <w:rPr>
          <w:rFonts w:ascii="Arial" w:hAnsi="Arial" w:cs="Arial"/>
          <w:b/>
          <w:i/>
          <w:u w:val="single"/>
        </w:rPr>
      </w:pPr>
    </w:p>
    <w:p w14:paraId="0C82725E" w14:textId="0D8E133E" w:rsidR="006A2C9F" w:rsidRPr="006A2C9F" w:rsidRDefault="006A2C9F" w:rsidP="006A2C9F">
      <w:pPr>
        <w:pStyle w:val="ListParagraph"/>
        <w:numPr>
          <w:ilvl w:val="1"/>
          <w:numId w:val="21"/>
        </w:numPr>
        <w:rPr>
          <w:rFonts w:ascii="Arial" w:hAnsi="Arial" w:cs="Arial"/>
        </w:rPr>
      </w:pPr>
      <w:r w:rsidRPr="00DA6D2D">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Interested?   Email </w:t>
      </w:r>
      <w:hyperlink r:id="rId16" w:history="1">
        <w:r w:rsidRPr="00DA6D2D">
          <w:rPr>
            <w:rStyle w:val="Hyperlink"/>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NCORP@wakehealth.edu</w:t>
        </w:r>
      </w:hyperlink>
      <w:r w:rsidRPr="00DA6D2D">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start-up packet now!</w:t>
      </w:r>
    </w:p>
    <w:p w14:paraId="1E84D950" w14:textId="77777777" w:rsidR="006A2C9F" w:rsidRPr="006A2C9F" w:rsidRDefault="006A2C9F" w:rsidP="006A2C9F">
      <w:pPr>
        <w:pStyle w:val="ListParagraph"/>
        <w:ind w:left="1440"/>
        <w:rPr>
          <w:rFonts w:ascii="Arial" w:hAnsi="Arial" w:cs="Arial"/>
        </w:rPr>
      </w:pPr>
    </w:p>
    <w:p w14:paraId="5FEC9524" w14:textId="1D806354" w:rsidR="00061773" w:rsidRPr="006A2C9F" w:rsidRDefault="00061773" w:rsidP="006A2C9F">
      <w:pPr>
        <w:pStyle w:val="ListParagraph"/>
        <w:numPr>
          <w:ilvl w:val="1"/>
          <w:numId w:val="21"/>
        </w:numPr>
        <w:spacing w:after="0" w:line="240" w:lineRule="auto"/>
        <w:jc w:val="both"/>
        <w:rPr>
          <w:rFonts w:ascii="Arial" w:hAnsi="Arial" w:cs="Arial"/>
          <w:b/>
          <w:i/>
          <w:u w:val="single"/>
        </w:rPr>
      </w:pPr>
      <w:r>
        <w:rPr>
          <w:rFonts w:ascii="Arial" w:hAnsi="Arial" w:cs="Arial"/>
        </w:rPr>
        <w:t xml:space="preserve">The FAQ document </w:t>
      </w:r>
      <w:r w:rsidR="006A2C9F">
        <w:rPr>
          <w:rFonts w:ascii="Arial" w:hAnsi="Arial" w:cs="Arial"/>
        </w:rPr>
        <w:t xml:space="preserve">for this study </w:t>
      </w:r>
      <w:r>
        <w:rPr>
          <w:rFonts w:ascii="Arial" w:hAnsi="Arial" w:cs="Arial"/>
        </w:rPr>
        <w:t>was revi</w:t>
      </w:r>
      <w:r w:rsidR="00AC5174">
        <w:rPr>
          <w:rFonts w:ascii="Arial" w:hAnsi="Arial" w:cs="Arial"/>
        </w:rPr>
        <w:t>sed on January 31, 2020 and has</w:t>
      </w:r>
      <w:r>
        <w:rPr>
          <w:rFonts w:ascii="Arial" w:hAnsi="Arial" w:cs="Arial"/>
        </w:rPr>
        <w:t xml:space="preserve"> been posted on the WAKE NCORP website.</w:t>
      </w:r>
    </w:p>
    <w:p w14:paraId="003712EF" w14:textId="40CF0A49" w:rsidR="00742A3C" w:rsidRPr="007171D5" w:rsidRDefault="00742A3C" w:rsidP="007171D5">
      <w:pPr>
        <w:rPr>
          <w:rStyle w:val="Hyperlink"/>
          <w:rFonts w:ascii="Arial" w:hAnsi="Arial" w:cs="Arial"/>
          <w:b/>
          <w:color w:val="auto"/>
          <w:u w:val="none"/>
        </w:rPr>
      </w:pPr>
    </w:p>
    <w:p w14:paraId="21ABDD5E" w14:textId="674DBC14" w:rsidR="00742A3C" w:rsidRPr="00F3582E" w:rsidRDefault="00742A3C" w:rsidP="00742A3C">
      <w:pPr>
        <w:pStyle w:val="ListParagraph"/>
        <w:numPr>
          <w:ilvl w:val="0"/>
          <w:numId w:val="30"/>
        </w:numPr>
        <w:rPr>
          <w:rStyle w:val="Hyperlink"/>
          <w:rFonts w:ascii="Arial" w:hAnsi="Arial" w:cs="Arial"/>
          <w:b/>
          <w:color w:val="auto"/>
        </w:rPr>
      </w:pPr>
      <w:r w:rsidRPr="00F3582E">
        <w:rPr>
          <w:rStyle w:val="Hyperlink"/>
          <w:rFonts w:ascii="Arial" w:hAnsi="Arial" w:cs="Arial"/>
          <w:b/>
          <w:color w:val="auto"/>
        </w:rPr>
        <w:t xml:space="preserve">WF 1802 PCW – </w:t>
      </w:r>
      <w:r w:rsidRPr="00F3582E">
        <w:rPr>
          <w:rStyle w:val="Hyperlink"/>
          <w:rFonts w:ascii="Arial" w:hAnsi="Arial" w:cs="Arial"/>
          <w:b/>
          <w:i/>
          <w:color w:val="auto"/>
        </w:rPr>
        <w:t>Influence of Primary Treatment for Prostate Cancer on Work Experience</w:t>
      </w:r>
    </w:p>
    <w:p w14:paraId="028C24E4" w14:textId="412B5D78" w:rsidR="008C5608" w:rsidRPr="008C5608" w:rsidRDefault="008C5608" w:rsidP="00822A5C">
      <w:pPr>
        <w:pStyle w:val="ListParagraph"/>
        <w:numPr>
          <w:ilvl w:val="1"/>
          <w:numId w:val="30"/>
        </w:numPr>
        <w:rPr>
          <w:rStyle w:val="Hyperlink"/>
          <w:rFonts w:ascii="Arial" w:hAnsi="Arial" w:cs="Arial"/>
          <w:b/>
          <w:color w:val="auto"/>
          <w:u w:val="none"/>
        </w:rPr>
      </w:pPr>
      <w:r>
        <w:rPr>
          <w:rStyle w:val="Hyperlink"/>
          <w:rFonts w:ascii="Arial" w:hAnsi="Arial" w:cs="Arial"/>
          <w:color w:val="auto"/>
          <w:u w:val="none"/>
        </w:rPr>
        <w:t xml:space="preserve">This study compares changes in work ability reported by African American and white prostate cancer survivors with higher and lower incomes.  If you would like for the Wake Forest Health Equity Core team to contact you regarding ideas to help increase </w:t>
      </w:r>
      <w:r>
        <w:rPr>
          <w:rStyle w:val="Hyperlink"/>
          <w:rFonts w:ascii="Arial" w:hAnsi="Arial" w:cs="Arial"/>
          <w:color w:val="auto"/>
          <w:u w:val="none"/>
        </w:rPr>
        <w:lastRenderedPageBreak/>
        <w:t xml:space="preserve">recruitment of African American and low income participants, please email </w:t>
      </w:r>
      <w:hyperlink r:id="rId17" w:history="1">
        <w:r w:rsidRPr="00563480">
          <w:rPr>
            <w:rStyle w:val="Hyperlink"/>
            <w:rFonts w:ascii="Arial" w:hAnsi="Arial" w:cs="Arial"/>
          </w:rPr>
          <w:t>NCORP@wakehealth.edu</w:t>
        </w:r>
      </w:hyperlink>
      <w:r>
        <w:rPr>
          <w:rStyle w:val="Hyperlink"/>
          <w:rFonts w:ascii="Arial" w:hAnsi="Arial" w:cs="Arial"/>
          <w:color w:val="auto"/>
          <w:u w:val="none"/>
        </w:rPr>
        <w:t xml:space="preserve">.  </w:t>
      </w:r>
    </w:p>
    <w:p w14:paraId="579463E2" w14:textId="77777777" w:rsidR="005D6BC7" w:rsidRPr="00A213B4" w:rsidRDefault="005D6BC7" w:rsidP="005D6BC7">
      <w:pPr>
        <w:pStyle w:val="ListParagraph"/>
        <w:ind w:left="1440"/>
        <w:rPr>
          <w:rStyle w:val="Hyperlink"/>
          <w:rFonts w:ascii="Arial" w:hAnsi="Arial" w:cs="Arial"/>
          <w:b/>
          <w:color w:val="auto"/>
          <w:u w:val="none"/>
        </w:rPr>
      </w:pPr>
    </w:p>
    <w:p w14:paraId="61CA7ABE" w14:textId="77777777" w:rsidR="007171D5" w:rsidRPr="00C010C6" w:rsidRDefault="007171D5" w:rsidP="007171D5">
      <w:pPr>
        <w:pStyle w:val="ListParagraph"/>
        <w:numPr>
          <w:ilvl w:val="0"/>
          <w:numId w:val="30"/>
        </w:numPr>
        <w:rPr>
          <w:rStyle w:val="Hyperlink"/>
          <w:rFonts w:ascii="Arial" w:hAnsi="Arial" w:cs="Arial"/>
          <w:b/>
          <w:color w:val="auto"/>
          <w:u w:val="none"/>
        </w:rPr>
      </w:pPr>
      <w:r w:rsidRPr="00F3582E">
        <w:rPr>
          <w:rFonts w:ascii="Arial" w:hAnsi="Arial" w:cs="Arial"/>
          <w:b/>
          <w:u w:val="single"/>
        </w:rPr>
        <w:t>WF 98213 PREVENT</w:t>
      </w:r>
      <w:r>
        <w:rPr>
          <w:rFonts w:ascii="Arial" w:hAnsi="Arial" w:cs="Arial"/>
          <w:b/>
        </w:rPr>
        <w:t xml:space="preserve"> – </w:t>
      </w:r>
      <w:r>
        <w:rPr>
          <w:rFonts w:ascii="Arial" w:hAnsi="Arial" w:cs="Arial"/>
          <w:b/>
          <w:i/>
          <w:u w:val="single"/>
        </w:rPr>
        <w:t>Preventing Anthracycline Cardiovascular Toxicity with Statins</w:t>
      </w:r>
    </w:p>
    <w:p w14:paraId="2FD3BE44" w14:textId="77777777" w:rsidR="007171D5" w:rsidRPr="00F06B89" w:rsidRDefault="007171D5" w:rsidP="007171D5">
      <w:pPr>
        <w:pStyle w:val="ListParagraph"/>
        <w:numPr>
          <w:ilvl w:val="1"/>
          <w:numId w:val="30"/>
        </w:numPr>
        <w:rPr>
          <w:rStyle w:val="Hyperlink"/>
          <w:rFonts w:ascii="Arial" w:hAnsi="Arial" w:cs="Arial"/>
          <w:b/>
          <w:color w:val="auto"/>
          <w:u w:val="none"/>
        </w:rPr>
      </w:pPr>
      <w:r>
        <w:rPr>
          <w:rStyle w:val="Hyperlink"/>
          <w:rFonts w:ascii="Arial" w:hAnsi="Arial" w:cs="Arial"/>
          <w:color w:val="auto"/>
          <w:u w:val="none"/>
        </w:rPr>
        <w:t xml:space="preserve">Reminder for those that may have patients coming back in for their 24 month follow-up, please make sure to schedule, remind your patients of this important visit, collect the data and send data into </w:t>
      </w:r>
      <w:hyperlink r:id="rId18" w:history="1">
        <w:r w:rsidRPr="00470E5E">
          <w:rPr>
            <w:rStyle w:val="Hyperlink"/>
            <w:rFonts w:ascii="Arial" w:hAnsi="Arial" w:cs="Arial"/>
          </w:rPr>
          <w:t>NCORP@wakehealth.edu</w:t>
        </w:r>
      </w:hyperlink>
      <w:r>
        <w:rPr>
          <w:rStyle w:val="Hyperlink"/>
          <w:rFonts w:ascii="Arial" w:hAnsi="Arial" w:cs="Arial"/>
          <w:color w:val="auto"/>
          <w:u w:val="none"/>
        </w:rPr>
        <w:t xml:space="preserve"> .</w:t>
      </w:r>
    </w:p>
    <w:p w14:paraId="3ABBB058" w14:textId="77777777" w:rsidR="006867DC" w:rsidRPr="00503A4B" w:rsidRDefault="006867DC" w:rsidP="006867DC">
      <w:pPr>
        <w:pStyle w:val="ListParagraph"/>
        <w:spacing w:after="0" w:line="240" w:lineRule="auto"/>
        <w:jc w:val="both"/>
        <w:rPr>
          <w:rStyle w:val="Hyperlink"/>
          <w:rFonts w:ascii="Arial" w:hAnsi="Arial" w:cs="Arial"/>
          <w:b/>
          <w:color w:val="auto"/>
          <w:u w:val="none"/>
        </w:rPr>
      </w:pPr>
    </w:p>
    <w:p w14:paraId="399210CE" w14:textId="074E9D66" w:rsidR="008F096F" w:rsidRDefault="00637715" w:rsidP="00637715">
      <w:pPr>
        <w:pStyle w:val="ListParagraph"/>
        <w:spacing w:after="0" w:line="240" w:lineRule="auto"/>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19" w:history="1">
        <w:r w:rsidRPr="00C31C00">
          <w:rPr>
            <w:rStyle w:val="Hyperlink"/>
            <w:rFonts w:ascii="Arial" w:hAnsi="Arial" w:cs="Arial"/>
          </w:rPr>
          <w:t>NCORP@wakehealth.edu</w:t>
        </w:r>
      </w:hyperlink>
      <w:r>
        <w:rPr>
          <w:rFonts w:ascii="Arial" w:hAnsi="Arial" w:cs="Arial"/>
        </w:rPr>
        <w:t>.</w:t>
      </w:r>
    </w:p>
    <w:p w14:paraId="4AAA92F2" w14:textId="5E78621C" w:rsidR="003B2923" w:rsidRDefault="003B2923" w:rsidP="00E44860">
      <w:pPr>
        <w:spacing w:after="0" w:line="240" w:lineRule="auto"/>
        <w:jc w:val="both"/>
        <w:rPr>
          <w:rFonts w:ascii="Arial" w:hAnsi="Arial" w:cs="Arial"/>
          <w:b/>
        </w:rPr>
      </w:pPr>
    </w:p>
    <w:p w14:paraId="40EF1554" w14:textId="77777777" w:rsidR="003B2923" w:rsidRPr="00E44860" w:rsidRDefault="003B2923" w:rsidP="00E44860">
      <w:pPr>
        <w:spacing w:after="0" w:line="240" w:lineRule="auto"/>
        <w:jc w:val="both"/>
        <w:rPr>
          <w:rFonts w:ascii="Arial" w:hAnsi="Arial" w:cs="Arial"/>
          <w:b/>
        </w:rPr>
      </w:pPr>
    </w:p>
    <w:p w14:paraId="5F0D0450" w14:textId="17858F8D"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t>A</w:t>
      </w:r>
      <w:r w:rsidR="00637715">
        <w:rPr>
          <w:rFonts w:ascii="Arial" w:hAnsi="Arial" w:cs="Arial"/>
          <w:b/>
        </w:rPr>
        <w:t>ccruals as of January 31, 2020</w:t>
      </w:r>
    </w:p>
    <w:p w14:paraId="116B5432" w14:textId="77777777" w:rsidR="001B7681" w:rsidRPr="00ED795E" w:rsidRDefault="001B7681" w:rsidP="001B7681">
      <w:pPr>
        <w:pStyle w:val="ListParagraph"/>
        <w:rPr>
          <w:rFonts w:ascii="Arial" w:hAnsi="Arial" w:cs="Arial"/>
        </w:rPr>
      </w:pPr>
    </w:p>
    <w:tbl>
      <w:tblPr>
        <w:tblW w:w="6025" w:type="dxa"/>
        <w:jc w:val="center"/>
        <w:tblLook w:val="04A0" w:firstRow="1" w:lastRow="0" w:firstColumn="1" w:lastColumn="0" w:noHBand="0" w:noVBand="1"/>
      </w:tblPr>
      <w:tblGrid>
        <w:gridCol w:w="1620"/>
        <w:gridCol w:w="1885"/>
        <w:gridCol w:w="1220"/>
        <w:gridCol w:w="1300"/>
      </w:tblGrid>
      <w:tr w:rsidR="00CA517F" w:rsidRPr="00ED795E" w14:paraId="6A3C5942" w14:textId="77777777" w:rsidTr="00905FC7">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376BF568"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207</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225D7AF0"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23</w:t>
            </w:r>
            <w:r w:rsidR="008F096F">
              <w:rPr>
                <w:rFonts w:ascii="Arial" w:eastAsia="Times New Roman" w:hAnsi="Arial" w:cs="Arial"/>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1ED201A7"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242</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20"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CC0AC7">
            <w:pPr>
              <w:spacing w:after="0" w:line="240" w:lineRule="auto"/>
              <w:jc w:val="center"/>
              <w:rPr>
                <w:rFonts w:ascii="Arial" w:eastAsia="Times New Roman" w:hAnsi="Arial" w:cs="Arial"/>
                <w:color w:val="000000"/>
              </w:rPr>
            </w:pPr>
            <w:r>
              <w:rPr>
                <w:rFonts w:ascii="Arial" w:eastAsia="Times New Roman" w:hAnsi="Arial" w:cs="Arial"/>
                <w:color w:val="000000"/>
              </w:rPr>
              <w:t>206</w:t>
            </w:r>
            <w:bookmarkStart w:id="0" w:name="_GoBack"/>
            <w:bookmarkEnd w:id="0"/>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6517F73B"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40AE35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hideMark/>
          </w:tcPr>
          <w:p w14:paraId="00BFD6E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hideMark/>
          </w:tcPr>
          <w:p w14:paraId="5AA2FC2E" w14:textId="0E542052"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39B1626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75</w:t>
            </w:r>
          </w:p>
        </w:tc>
      </w:tr>
      <w:tr w:rsidR="001B7681" w:rsidRPr="00ED795E" w14:paraId="1ADB8DD2"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374840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hideMark/>
          </w:tcPr>
          <w:p w14:paraId="07F9C21C" w14:textId="20FE8145" w:rsidR="001B7681" w:rsidRPr="00ED795E" w:rsidRDefault="00271C4B" w:rsidP="00905FC7">
            <w:pPr>
              <w:spacing w:after="0" w:line="240" w:lineRule="auto"/>
              <w:rPr>
                <w:rFonts w:ascii="Arial" w:eastAsia="Times New Roman" w:hAnsi="Arial" w:cs="Arial"/>
                <w:color w:val="000000"/>
              </w:rPr>
            </w:pPr>
            <w:r>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hideMark/>
          </w:tcPr>
          <w:p w14:paraId="13985D2E" w14:textId="72CA8999"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64</w:t>
            </w:r>
          </w:p>
        </w:tc>
        <w:tc>
          <w:tcPr>
            <w:tcW w:w="1300" w:type="dxa"/>
            <w:tcBorders>
              <w:top w:val="nil"/>
              <w:left w:val="nil"/>
              <w:bottom w:val="single" w:sz="4" w:space="0" w:color="auto"/>
              <w:right w:val="single" w:sz="4" w:space="0" w:color="auto"/>
            </w:tcBorders>
            <w:shd w:val="clear" w:color="auto" w:fill="auto"/>
            <w:noWrap/>
            <w:vAlign w:val="bottom"/>
            <w:hideMark/>
          </w:tcPr>
          <w:p w14:paraId="573B593E"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137EA93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3DC732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20817CD</w:t>
            </w:r>
          </w:p>
        </w:tc>
        <w:tc>
          <w:tcPr>
            <w:tcW w:w="1885" w:type="dxa"/>
            <w:tcBorders>
              <w:top w:val="nil"/>
              <w:left w:val="nil"/>
              <w:bottom w:val="single" w:sz="4" w:space="0" w:color="auto"/>
              <w:right w:val="single" w:sz="4" w:space="0" w:color="auto"/>
            </w:tcBorders>
            <w:shd w:val="clear" w:color="auto" w:fill="auto"/>
            <w:noWrap/>
            <w:vAlign w:val="bottom"/>
            <w:hideMark/>
          </w:tcPr>
          <w:p w14:paraId="6B3A6C0B"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OaSiS</w:t>
            </w:r>
          </w:p>
        </w:tc>
        <w:tc>
          <w:tcPr>
            <w:tcW w:w="1220" w:type="dxa"/>
            <w:tcBorders>
              <w:top w:val="nil"/>
              <w:left w:val="nil"/>
              <w:bottom w:val="single" w:sz="4" w:space="0" w:color="auto"/>
              <w:right w:val="single" w:sz="4" w:space="0" w:color="auto"/>
            </w:tcBorders>
            <w:shd w:val="clear" w:color="auto" w:fill="auto"/>
            <w:noWrap/>
            <w:vAlign w:val="bottom"/>
            <w:hideMark/>
          </w:tcPr>
          <w:p w14:paraId="3B4FC9EC" w14:textId="3EA8BC4C"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1,060</w:t>
            </w:r>
          </w:p>
        </w:tc>
        <w:tc>
          <w:tcPr>
            <w:tcW w:w="1300" w:type="dxa"/>
            <w:tcBorders>
              <w:top w:val="nil"/>
              <w:left w:val="nil"/>
              <w:bottom w:val="single" w:sz="4" w:space="0" w:color="auto"/>
              <w:right w:val="single" w:sz="4" w:space="0" w:color="auto"/>
            </w:tcBorders>
            <w:shd w:val="clear" w:color="auto" w:fill="auto"/>
            <w:noWrap/>
            <w:vAlign w:val="bottom"/>
            <w:hideMark/>
          </w:tcPr>
          <w:p w14:paraId="7F023A2C"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1114</w:t>
            </w:r>
          </w:p>
        </w:tc>
      </w:tr>
      <w:tr w:rsidR="001B7681" w:rsidRPr="00ED795E" w14:paraId="07DAC00D"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6022EC4E" w:rsidR="001B7681" w:rsidRPr="00ED795E" w:rsidRDefault="008F096F" w:rsidP="00CC0AC7">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1B7681" w:rsidRPr="00ED795E" w14:paraId="4EF2D68C"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20" w:type="dxa"/>
            <w:tcBorders>
              <w:top w:val="nil"/>
              <w:left w:val="nil"/>
              <w:bottom w:val="single" w:sz="4" w:space="0" w:color="auto"/>
              <w:right w:val="single" w:sz="4" w:space="0" w:color="auto"/>
            </w:tcBorders>
            <w:shd w:val="clear" w:color="auto" w:fill="auto"/>
            <w:noWrap/>
            <w:vAlign w:val="bottom"/>
            <w:hideMark/>
          </w:tcPr>
          <w:p w14:paraId="7BD15844" w14:textId="1790CF89" w:rsidR="001B7681" w:rsidRPr="00ED795E" w:rsidRDefault="00FB2F52" w:rsidP="00580044">
            <w:pPr>
              <w:spacing w:after="0" w:line="240" w:lineRule="auto"/>
              <w:jc w:val="center"/>
              <w:rPr>
                <w:rFonts w:ascii="Arial" w:eastAsia="Times New Roman" w:hAnsi="Arial" w:cs="Arial"/>
                <w:color w:val="000000"/>
              </w:rPr>
            </w:pPr>
            <w:r>
              <w:rPr>
                <w:rFonts w:ascii="Arial" w:eastAsia="Times New Roman" w:hAnsi="Arial" w:cs="Arial"/>
                <w:color w:val="000000"/>
              </w:rPr>
              <w:t>526</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1B7681" w:rsidRPr="00ED795E" w14:paraId="662A2F8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3338ABC5"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894B6A" w:rsidRPr="00ED795E" w14:paraId="3341E3F5" w14:textId="77777777" w:rsidTr="00905FC7">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894B6A" w:rsidRPr="00ED795E" w:rsidRDefault="00894B6A"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894B6A" w:rsidRPr="00ED795E" w:rsidRDefault="00894B6A" w:rsidP="00905FC7">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7C432931" w14:textId="78083193" w:rsidR="00894B6A"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894B6A" w:rsidRPr="00ED795E" w:rsidRDefault="00894B6A"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1B7681" w:rsidRPr="00ED795E" w14:paraId="30A1DDEF" w14:textId="77777777" w:rsidTr="00905FC7">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20" w:type="dxa"/>
            <w:tcBorders>
              <w:top w:val="nil"/>
              <w:left w:val="nil"/>
              <w:bottom w:val="single" w:sz="4" w:space="0" w:color="auto"/>
              <w:right w:val="single" w:sz="4" w:space="0" w:color="auto"/>
            </w:tcBorders>
            <w:shd w:val="clear" w:color="auto" w:fill="auto"/>
            <w:noWrap/>
            <w:vAlign w:val="bottom"/>
            <w:hideMark/>
          </w:tcPr>
          <w:p w14:paraId="144BE3B4" w14:textId="06FF708F" w:rsidR="001B7681" w:rsidRPr="00ED795E" w:rsidRDefault="00FB2F52" w:rsidP="00CC0AC7">
            <w:pPr>
              <w:spacing w:after="0" w:line="240" w:lineRule="auto"/>
              <w:jc w:val="center"/>
              <w:rPr>
                <w:rFonts w:ascii="Arial" w:eastAsia="Times New Roman" w:hAnsi="Arial" w:cs="Arial"/>
                <w:color w:val="000000"/>
              </w:rPr>
            </w:pPr>
            <w:r>
              <w:rPr>
                <w:rFonts w:ascii="Arial" w:eastAsia="Times New Roman" w:hAnsi="Arial" w:cs="Arial"/>
                <w:color w:val="000000"/>
              </w:rPr>
              <w:t>49</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F827" w14:textId="77777777" w:rsidR="0031502E" w:rsidRDefault="0031502E" w:rsidP="00F474C6">
      <w:pPr>
        <w:spacing w:after="0" w:line="240" w:lineRule="auto"/>
      </w:pPr>
      <w:r>
        <w:separator/>
      </w:r>
    </w:p>
  </w:endnote>
  <w:endnote w:type="continuationSeparator" w:id="0">
    <w:p w14:paraId="2CD3DFE2" w14:textId="77777777" w:rsidR="0031502E" w:rsidRDefault="0031502E"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EA8A" w14:textId="77777777" w:rsidR="0031502E" w:rsidRDefault="0031502E" w:rsidP="00F474C6">
      <w:pPr>
        <w:spacing w:after="0" w:line="240" w:lineRule="auto"/>
      </w:pPr>
      <w:r>
        <w:separator/>
      </w:r>
    </w:p>
  </w:footnote>
  <w:footnote w:type="continuationSeparator" w:id="0">
    <w:p w14:paraId="2C710F89" w14:textId="77777777" w:rsidR="0031502E" w:rsidRDefault="0031502E"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74568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BA0"/>
    <w:multiLevelType w:val="hybridMultilevel"/>
    <w:tmpl w:val="2FF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D24DE5"/>
    <w:multiLevelType w:val="hybridMultilevel"/>
    <w:tmpl w:val="90AA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3"/>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8"/>
  </w:num>
  <w:num w:numId="9">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25"/>
  </w:num>
  <w:num w:numId="11">
    <w:abstractNumId w:val="0"/>
  </w:num>
  <w:num w:numId="12">
    <w:abstractNumId w:val="30"/>
  </w:num>
  <w:num w:numId="13">
    <w:abstractNumId w:val="7"/>
  </w:num>
  <w:num w:numId="14">
    <w:abstractNumId w:val="3"/>
  </w:num>
  <w:num w:numId="15">
    <w:abstractNumId w:val="0"/>
  </w:num>
  <w:num w:numId="16">
    <w:abstractNumId w:val="4"/>
  </w:num>
  <w:num w:numId="17">
    <w:abstractNumId w:val="2"/>
  </w:num>
  <w:num w:numId="18">
    <w:abstractNumId w:val="29"/>
  </w:num>
  <w:num w:numId="19">
    <w:abstractNumId w:val="19"/>
  </w:num>
  <w:num w:numId="20">
    <w:abstractNumId w:val="23"/>
  </w:num>
  <w:num w:numId="21">
    <w:abstractNumId w:val="21"/>
  </w:num>
  <w:num w:numId="22">
    <w:abstractNumId w:val="11"/>
  </w:num>
  <w:num w:numId="23">
    <w:abstractNumId w:val="6"/>
  </w:num>
  <w:num w:numId="24">
    <w:abstractNumId w:val="24"/>
  </w:num>
  <w:num w:numId="25">
    <w:abstractNumId w:val="14"/>
  </w:num>
  <w:num w:numId="26">
    <w:abstractNumId w:val="22"/>
  </w:num>
  <w:num w:numId="27">
    <w:abstractNumId w:val="31"/>
  </w:num>
  <w:num w:numId="28">
    <w:abstractNumId w:val="26"/>
  </w:num>
  <w:num w:numId="29">
    <w:abstractNumId w:val="17"/>
  </w:num>
  <w:num w:numId="30">
    <w:abstractNumId w:val="1"/>
  </w:num>
  <w:num w:numId="31">
    <w:abstractNumId w:val="12"/>
  </w:num>
  <w:num w:numId="32">
    <w:abstractNumId w:val="28"/>
  </w:num>
  <w:num w:numId="33">
    <w:abstractNumId w:val="10"/>
  </w:num>
  <w:num w:numId="34">
    <w:abstractNumId w:val="32"/>
  </w:num>
  <w:num w:numId="35">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C0346"/>
    <w:rsid w:val="000C1938"/>
    <w:rsid w:val="000C2345"/>
    <w:rsid w:val="000C333C"/>
    <w:rsid w:val="000C734D"/>
    <w:rsid w:val="000C7A1B"/>
    <w:rsid w:val="000D3670"/>
    <w:rsid w:val="000D3716"/>
    <w:rsid w:val="000E39F0"/>
    <w:rsid w:val="000E440F"/>
    <w:rsid w:val="000F7B99"/>
    <w:rsid w:val="00111F09"/>
    <w:rsid w:val="00114883"/>
    <w:rsid w:val="001212B0"/>
    <w:rsid w:val="00124767"/>
    <w:rsid w:val="00130625"/>
    <w:rsid w:val="001327B6"/>
    <w:rsid w:val="00135646"/>
    <w:rsid w:val="00137165"/>
    <w:rsid w:val="00141F66"/>
    <w:rsid w:val="001433D9"/>
    <w:rsid w:val="001457FB"/>
    <w:rsid w:val="0015716C"/>
    <w:rsid w:val="001642D2"/>
    <w:rsid w:val="00172DF0"/>
    <w:rsid w:val="00173747"/>
    <w:rsid w:val="001757AB"/>
    <w:rsid w:val="00180C84"/>
    <w:rsid w:val="00180DE4"/>
    <w:rsid w:val="00183795"/>
    <w:rsid w:val="00184A7F"/>
    <w:rsid w:val="00186B7C"/>
    <w:rsid w:val="00186FCE"/>
    <w:rsid w:val="00187359"/>
    <w:rsid w:val="00190445"/>
    <w:rsid w:val="001904EC"/>
    <w:rsid w:val="00190B2B"/>
    <w:rsid w:val="00196A7F"/>
    <w:rsid w:val="001A0F81"/>
    <w:rsid w:val="001A224E"/>
    <w:rsid w:val="001A320D"/>
    <w:rsid w:val="001A639B"/>
    <w:rsid w:val="001A77BC"/>
    <w:rsid w:val="001B21BC"/>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1CD0"/>
    <w:rsid w:val="00262501"/>
    <w:rsid w:val="00262765"/>
    <w:rsid w:val="00262D57"/>
    <w:rsid w:val="0026315B"/>
    <w:rsid w:val="00264B52"/>
    <w:rsid w:val="00265D27"/>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1350"/>
    <w:rsid w:val="002B152C"/>
    <w:rsid w:val="002B2EED"/>
    <w:rsid w:val="002C046F"/>
    <w:rsid w:val="002C2D2B"/>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502E"/>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72E4C"/>
    <w:rsid w:val="00380A7B"/>
    <w:rsid w:val="00381218"/>
    <w:rsid w:val="0038169E"/>
    <w:rsid w:val="00390E92"/>
    <w:rsid w:val="00391C5D"/>
    <w:rsid w:val="0039573C"/>
    <w:rsid w:val="00397C79"/>
    <w:rsid w:val="003A2FC1"/>
    <w:rsid w:val="003A41D2"/>
    <w:rsid w:val="003B2923"/>
    <w:rsid w:val="003B2E0E"/>
    <w:rsid w:val="003B3513"/>
    <w:rsid w:val="003B3C22"/>
    <w:rsid w:val="003B51F4"/>
    <w:rsid w:val="003B7027"/>
    <w:rsid w:val="003C2120"/>
    <w:rsid w:val="003C27B9"/>
    <w:rsid w:val="003C3ADF"/>
    <w:rsid w:val="003C6DED"/>
    <w:rsid w:val="003C7908"/>
    <w:rsid w:val="003D2747"/>
    <w:rsid w:val="003D2D50"/>
    <w:rsid w:val="003D402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517"/>
    <w:rsid w:val="00437AE7"/>
    <w:rsid w:val="00437E7B"/>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E24A5"/>
    <w:rsid w:val="004E7C67"/>
    <w:rsid w:val="004F102E"/>
    <w:rsid w:val="004F2CDC"/>
    <w:rsid w:val="004F4F82"/>
    <w:rsid w:val="005020BA"/>
    <w:rsid w:val="005023BA"/>
    <w:rsid w:val="005024F3"/>
    <w:rsid w:val="00503A4B"/>
    <w:rsid w:val="005049F6"/>
    <w:rsid w:val="00506A54"/>
    <w:rsid w:val="00516850"/>
    <w:rsid w:val="005171D2"/>
    <w:rsid w:val="00521B84"/>
    <w:rsid w:val="00531EC0"/>
    <w:rsid w:val="00532E71"/>
    <w:rsid w:val="00535D57"/>
    <w:rsid w:val="0053702E"/>
    <w:rsid w:val="00542875"/>
    <w:rsid w:val="005477C8"/>
    <w:rsid w:val="00552253"/>
    <w:rsid w:val="00553CD3"/>
    <w:rsid w:val="0055695D"/>
    <w:rsid w:val="0055717F"/>
    <w:rsid w:val="0055758A"/>
    <w:rsid w:val="005641EC"/>
    <w:rsid w:val="00565DAB"/>
    <w:rsid w:val="00566EF9"/>
    <w:rsid w:val="00567169"/>
    <w:rsid w:val="0057090F"/>
    <w:rsid w:val="0057403E"/>
    <w:rsid w:val="00575E07"/>
    <w:rsid w:val="00580044"/>
    <w:rsid w:val="00580CEA"/>
    <w:rsid w:val="0058387A"/>
    <w:rsid w:val="00584956"/>
    <w:rsid w:val="00590DE7"/>
    <w:rsid w:val="0059264A"/>
    <w:rsid w:val="0059480C"/>
    <w:rsid w:val="005A2338"/>
    <w:rsid w:val="005A5EB3"/>
    <w:rsid w:val="005A7B77"/>
    <w:rsid w:val="005B6C4D"/>
    <w:rsid w:val="005C3524"/>
    <w:rsid w:val="005C4DEB"/>
    <w:rsid w:val="005D2133"/>
    <w:rsid w:val="005D6BC7"/>
    <w:rsid w:val="005E1186"/>
    <w:rsid w:val="005E568C"/>
    <w:rsid w:val="005F0A59"/>
    <w:rsid w:val="005F6292"/>
    <w:rsid w:val="006009DE"/>
    <w:rsid w:val="00602337"/>
    <w:rsid w:val="00610DA9"/>
    <w:rsid w:val="006117A6"/>
    <w:rsid w:val="00616476"/>
    <w:rsid w:val="0062063B"/>
    <w:rsid w:val="006263DD"/>
    <w:rsid w:val="0062699A"/>
    <w:rsid w:val="00626AE8"/>
    <w:rsid w:val="00631B0E"/>
    <w:rsid w:val="00633BC4"/>
    <w:rsid w:val="00633DE6"/>
    <w:rsid w:val="00637715"/>
    <w:rsid w:val="006428C9"/>
    <w:rsid w:val="00645783"/>
    <w:rsid w:val="00650D15"/>
    <w:rsid w:val="006549FC"/>
    <w:rsid w:val="006633BD"/>
    <w:rsid w:val="006656D3"/>
    <w:rsid w:val="00667DC8"/>
    <w:rsid w:val="00672BBB"/>
    <w:rsid w:val="0067305B"/>
    <w:rsid w:val="006836E8"/>
    <w:rsid w:val="006857AD"/>
    <w:rsid w:val="006867DC"/>
    <w:rsid w:val="00686C17"/>
    <w:rsid w:val="00691097"/>
    <w:rsid w:val="0069370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25DF"/>
    <w:rsid w:val="00704594"/>
    <w:rsid w:val="0070540E"/>
    <w:rsid w:val="00712E6A"/>
    <w:rsid w:val="007171D5"/>
    <w:rsid w:val="00722EA4"/>
    <w:rsid w:val="00726909"/>
    <w:rsid w:val="00732FA4"/>
    <w:rsid w:val="00737085"/>
    <w:rsid w:val="0073745E"/>
    <w:rsid w:val="00741C42"/>
    <w:rsid w:val="00742A3C"/>
    <w:rsid w:val="0074709E"/>
    <w:rsid w:val="00753D16"/>
    <w:rsid w:val="00754FF6"/>
    <w:rsid w:val="007553AA"/>
    <w:rsid w:val="00755F46"/>
    <w:rsid w:val="0076100A"/>
    <w:rsid w:val="007664CC"/>
    <w:rsid w:val="00767259"/>
    <w:rsid w:val="00775960"/>
    <w:rsid w:val="00775E19"/>
    <w:rsid w:val="00790D83"/>
    <w:rsid w:val="00790E81"/>
    <w:rsid w:val="007948D7"/>
    <w:rsid w:val="007954A7"/>
    <w:rsid w:val="007A20CB"/>
    <w:rsid w:val="007A41DE"/>
    <w:rsid w:val="007A6BBF"/>
    <w:rsid w:val="007B01BB"/>
    <w:rsid w:val="007B5A5A"/>
    <w:rsid w:val="007B713E"/>
    <w:rsid w:val="007C121B"/>
    <w:rsid w:val="007C6C24"/>
    <w:rsid w:val="007D3C23"/>
    <w:rsid w:val="007D531D"/>
    <w:rsid w:val="007E0A62"/>
    <w:rsid w:val="007E3D3D"/>
    <w:rsid w:val="007E5665"/>
    <w:rsid w:val="007E59F5"/>
    <w:rsid w:val="007E5E28"/>
    <w:rsid w:val="007E72A5"/>
    <w:rsid w:val="007F07AE"/>
    <w:rsid w:val="007F799E"/>
    <w:rsid w:val="00804025"/>
    <w:rsid w:val="00804223"/>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51BE"/>
    <w:rsid w:val="008A52AF"/>
    <w:rsid w:val="008A5847"/>
    <w:rsid w:val="008A6371"/>
    <w:rsid w:val="008A7D38"/>
    <w:rsid w:val="008B55A0"/>
    <w:rsid w:val="008B6871"/>
    <w:rsid w:val="008C5608"/>
    <w:rsid w:val="008D606C"/>
    <w:rsid w:val="008E2729"/>
    <w:rsid w:val="008E7BE3"/>
    <w:rsid w:val="008F014E"/>
    <w:rsid w:val="008F096F"/>
    <w:rsid w:val="008F4CDA"/>
    <w:rsid w:val="00901418"/>
    <w:rsid w:val="00903B29"/>
    <w:rsid w:val="00904484"/>
    <w:rsid w:val="00905FC7"/>
    <w:rsid w:val="0090699E"/>
    <w:rsid w:val="00911128"/>
    <w:rsid w:val="00913894"/>
    <w:rsid w:val="009156C8"/>
    <w:rsid w:val="0091655F"/>
    <w:rsid w:val="0091734D"/>
    <w:rsid w:val="009222F3"/>
    <w:rsid w:val="009353BC"/>
    <w:rsid w:val="0095180E"/>
    <w:rsid w:val="00954346"/>
    <w:rsid w:val="0096461D"/>
    <w:rsid w:val="00971202"/>
    <w:rsid w:val="00976797"/>
    <w:rsid w:val="00981CA0"/>
    <w:rsid w:val="00987C8E"/>
    <w:rsid w:val="009907CA"/>
    <w:rsid w:val="009919A5"/>
    <w:rsid w:val="00992D21"/>
    <w:rsid w:val="009938EE"/>
    <w:rsid w:val="00994733"/>
    <w:rsid w:val="009964FC"/>
    <w:rsid w:val="009A4336"/>
    <w:rsid w:val="009B0C5E"/>
    <w:rsid w:val="009B412D"/>
    <w:rsid w:val="009B79E3"/>
    <w:rsid w:val="009C16DA"/>
    <w:rsid w:val="009C1C52"/>
    <w:rsid w:val="009C29B4"/>
    <w:rsid w:val="009C2E90"/>
    <w:rsid w:val="009D1F6B"/>
    <w:rsid w:val="009D53D5"/>
    <w:rsid w:val="009D6007"/>
    <w:rsid w:val="009D7B7C"/>
    <w:rsid w:val="009E6C49"/>
    <w:rsid w:val="009F121C"/>
    <w:rsid w:val="009F21F4"/>
    <w:rsid w:val="009F272B"/>
    <w:rsid w:val="009F7744"/>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B4282"/>
    <w:rsid w:val="00AB46E7"/>
    <w:rsid w:val="00AC239B"/>
    <w:rsid w:val="00AC5174"/>
    <w:rsid w:val="00AC5C6A"/>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629D"/>
    <w:rsid w:val="00B273EB"/>
    <w:rsid w:val="00B279CB"/>
    <w:rsid w:val="00B3512D"/>
    <w:rsid w:val="00B3684E"/>
    <w:rsid w:val="00B36C05"/>
    <w:rsid w:val="00B41EC5"/>
    <w:rsid w:val="00B42548"/>
    <w:rsid w:val="00B42E1B"/>
    <w:rsid w:val="00B43A4E"/>
    <w:rsid w:val="00B45F7D"/>
    <w:rsid w:val="00B51720"/>
    <w:rsid w:val="00B5180D"/>
    <w:rsid w:val="00B519D6"/>
    <w:rsid w:val="00B52743"/>
    <w:rsid w:val="00B52F93"/>
    <w:rsid w:val="00B5352E"/>
    <w:rsid w:val="00B53D79"/>
    <w:rsid w:val="00B547BD"/>
    <w:rsid w:val="00B56B44"/>
    <w:rsid w:val="00B57C26"/>
    <w:rsid w:val="00B57CC3"/>
    <w:rsid w:val="00B60951"/>
    <w:rsid w:val="00B62425"/>
    <w:rsid w:val="00B70AD9"/>
    <w:rsid w:val="00B77FB0"/>
    <w:rsid w:val="00B84DA6"/>
    <w:rsid w:val="00B86D9C"/>
    <w:rsid w:val="00B8711F"/>
    <w:rsid w:val="00B96902"/>
    <w:rsid w:val="00BB2114"/>
    <w:rsid w:val="00BB6BC5"/>
    <w:rsid w:val="00BB7BF6"/>
    <w:rsid w:val="00BC0164"/>
    <w:rsid w:val="00BC0CAC"/>
    <w:rsid w:val="00BC17C5"/>
    <w:rsid w:val="00BC3489"/>
    <w:rsid w:val="00BC6B9A"/>
    <w:rsid w:val="00BD0087"/>
    <w:rsid w:val="00BD0D8F"/>
    <w:rsid w:val="00BD41C1"/>
    <w:rsid w:val="00BD52AA"/>
    <w:rsid w:val="00BD7ABC"/>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46E"/>
    <w:rsid w:val="00C35F81"/>
    <w:rsid w:val="00C370E5"/>
    <w:rsid w:val="00C376D0"/>
    <w:rsid w:val="00C378AA"/>
    <w:rsid w:val="00C42B18"/>
    <w:rsid w:val="00C449EF"/>
    <w:rsid w:val="00C44FC7"/>
    <w:rsid w:val="00C44FD7"/>
    <w:rsid w:val="00C45E42"/>
    <w:rsid w:val="00C4622F"/>
    <w:rsid w:val="00C46A2C"/>
    <w:rsid w:val="00C535E1"/>
    <w:rsid w:val="00C5599B"/>
    <w:rsid w:val="00C55AE3"/>
    <w:rsid w:val="00C57DE9"/>
    <w:rsid w:val="00C6416C"/>
    <w:rsid w:val="00C67EB2"/>
    <w:rsid w:val="00C7012A"/>
    <w:rsid w:val="00C70C6D"/>
    <w:rsid w:val="00C71A71"/>
    <w:rsid w:val="00C7226A"/>
    <w:rsid w:val="00C7794E"/>
    <w:rsid w:val="00C808E7"/>
    <w:rsid w:val="00C833ED"/>
    <w:rsid w:val="00C84BE3"/>
    <w:rsid w:val="00C92789"/>
    <w:rsid w:val="00C92B00"/>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357B"/>
    <w:rsid w:val="00D43E5E"/>
    <w:rsid w:val="00D466C1"/>
    <w:rsid w:val="00D473C3"/>
    <w:rsid w:val="00D56C43"/>
    <w:rsid w:val="00D613ED"/>
    <w:rsid w:val="00D62742"/>
    <w:rsid w:val="00D6384D"/>
    <w:rsid w:val="00D65202"/>
    <w:rsid w:val="00D66B2B"/>
    <w:rsid w:val="00D66C87"/>
    <w:rsid w:val="00D744B0"/>
    <w:rsid w:val="00D7482F"/>
    <w:rsid w:val="00D811C3"/>
    <w:rsid w:val="00D8140A"/>
    <w:rsid w:val="00D82577"/>
    <w:rsid w:val="00D870CA"/>
    <w:rsid w:val="00D87929"/>
    <w:rsid w:val="00D91B35"/>
    <w:rsid w:val="00D94924"/>
    <w:rsid w:val="00D973A1"/>
    <w:rsid w:val="00DA3EDE"/>
    <w:rsid w:val="00DA430B"/>
    <w:rsid w:val="00DB2D27"/>
    <w:rsid w:val="00DC0FE4"/>
    <w:rsid w:val="00DC7160"/>
    <w:rsid w:val="00DC72A5"/>
    <w:rsid w:val="00DC7434"/>
    <w:rsid w:val="00DD075D"/>
    <w:rsid w:val="00DD3F8F"/>
    <w:rsid w:val="00DD798C"/>
    <w:rsid w:val="00DD7ADE"/>
    <w:rsid w:val="00DE0FC9"/>
    <w:rsid w:val="00DE3AC2"/>
    <w:rsid w:val="00DE74E0"/>
    <w:rsid w:val="00DE7BE6"/>
    <w:rsid w:val="00DF140E"/>
    <w:rsid w:val="00DF18A9"/>
    <w:rsid w:val="00DF43FC"/>
    <w:rsid w:val="00DF5B83"/>
    <w:rsid w:val="00E00C19"/>
    <w:rsid w:val="00E05063"/>
    <w:rsid w:val="00E1052E"/>
    <w:rsid w:val="00E16CD6"/>
    <w:rsid w:val="00E20D9D"/>
    <w:rsid w:val="00E21540"/>
    <w:rsid w:val="00E2573E"/>
    <w:rsid w:val="00E367E6"/>
    <w:rsid w:val="00E37F2F"/>
    <w:rsid w:val="00E44860"/>
    <w:rsid w:val="00E44F3B"/>
    <w:rsid w:val="00E4543E"/>
    <w:rsid w:val="00E50E24"/>
    <w:rsid w:val="00E5213E"/>
    <w:rsid w:val="00E52B36"/>
    <w:rsid w:val="00E53868"/>
    <w:rsid w:val="00E54A6B"/>
    <w:rsid w:val="00E640B2"/>
    <w:rsid w:val="00E73ECD"/>
    <w:rsid w:val="00E77050"/>
    <w:rsid w:val="00E872C8"/>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60F7"/>
    <w:rsid w:val="00F06B89"/>
    <w:rsid w:val="00F10FCF"/>
    <w:rsid w:val="00F14176"/>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23AC"/>
    <w:rsid w:val="00F628CA"/>
    <w:rsid w:val="00F64D26"/>
    <w:rsid w:val="00F676DC"/>
    <w:rsid w:val="00F703C9"/>
    <w:rsid w:val="00F71CE2"/>
    <w:rsid w:val="00F72C9A"/>
    <w:rsid w:val="00F83384"/>
    <w:rsid w:val="00F90916"/>
    <w:rsid w:val="00F92E4B"/>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mailto:NCORP@wakehealth.edu" TargetMode="External"/><Relationship Id="rId18" Type="http://schemas.openxmlformats.org/officeDocument/2006/relationships/hyperlink" Target="mailto:NCORP@wakehealt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7NCORP@wakehealth.edu" TargetMode="External"/><Relationship Id="rId17" Type="http://schemas.openxmlformats.org/officeDocument/2006/relationships/hyperlink" Target="mailto:NCORP@wakehealth.edu" TargetMode="External"/><Relationship Id="rId2" Type="http://schemas.openxmlformats.org/officeDocument/2006/relationships/numbering" Target="numbering.xml"/><Relationship Id="rId16" Type="http://schemas.openxmlformats.org/officeDocument/2006/relationships/hyperlink" Target="mailto:NCORP@wakehealt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linicalresearchservices@mckesson.com" TargetMode="External"/><Relationship Id="rId19" Type="http://schemas.openxmlformats.org/officeDocument/2006/relationships/hyperlink" Target="mailto:NCORP@wakehealth.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jstone@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C199-524B-4944-88EC-E80991CD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2020-02-07T16:15:00Z</dcterms:created>
  <dcterms:modified xsi:type="dcterms:W3CDTF">2020-02-07T16:15:00Z</dcterms:modified>
</cp:coreProperties>
</file>