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0F846467" w:rsidR="00B5352E" w:rsidRDefault="00F001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3</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6F819BF0" w14:textId="77777777" w:rsidR="00F001BE" w:rsidRPr="00C62727" w:rsidRDefault="00F001BE" w:rsidP="00F001BE">
      <w:pPr>
        <w:jc w:val="both"/>
        <w:rPr>
          <w:rFonts w:ascii="Arial" w:hAnsi="Arial" w:cs="Arial"/>
          <w:b/>
          <w:color w:val="FF0000"/>
        </w:rPr>
      </w:pPr>
      <w:r w:rsidRPr="00C62727">
        <w:rPr>
          <w:rFonts w:ascii="Arial" w:hAnsi="Arial" w:cs="Arial"/>
          <w:b/>
          <w:color w:val="FF0000"/>
        </w:rPr>
        <w:t>COVID-19 IMPACT and UPDATE</w:t>
      </w:r>
    </w:p>
    <w:p w14:paraId="5A4831A2" w14:textId="77777777" w:rsidR="00F001BE" w:rsidRPr="002F185A" w:rsidRDefault="00F001BE" w:rsidP="00F001BE">
      <w:pPr>
        <w:jc w:val="both"/>
        <w:rPr>
          <w:rFonts w:ascii="Arial" w:hAnsi="Arial" w:cs="Arial"/>
        </w:rPr>
      </w:pPr>
      <w:r w:rsidRPr="002F185A">
        <w:rPr>
          <w:rFonts w:ascii="Arial" w:hAnsi="Arial" w:cs="Arial"/>
        </w:rPr>
        <w:t>The Wake Forest NCORP Research Base leadership team has carefully reviewed the recent NCI guidance on research activities during the COVID-19 pandemic and consulted with</w:t>
      </w:r>
      <w:r>
        <w:rPr>
          <w:rFonts w:ascii="Arial" w:hAnsi="Arial" w:cs="Arial"/>
        </w:rPr>
        <w:t xml:space="preserve"> the Wake Forest IRB leadership</w:t>
      </w:r>
      <w:r w:rsidRPr="002F185A">
        <w:rPr>
          <w:rFonts w:ascii="Arial" w:hAnsi="Arial" w:cs="Arial"/>
        </w:rPr>
        <w:t xml:space="preserve">. As always, patient, provider and staff safety is paramount as we navigate these challenging times.  Our coordinating center staff are teleworking, and we will maintain our daily Research Base activities to the best of our abilities. We will continue to closely monitor the </w:t>
      </w:r>
      <w:r w:rsidRPr="00270307">
        <w:rPr>
          <w:rFonts w:ascii="Arial" w:hAnsi="Arial" w:cs="Arial"/>
          <w:color w:val="365F91" w:themeColor="accent1" w:themeShade="BF"/>
        </w:rPr>
        <w:t xml:space="preserve">NCORP@wakehealth.edu </w:t>
      </w:r>
      <w:r w:rsidRPr="002F185A">
        <w:rPr>
          <w:rFonts w:ascii="Arial" w:hAnsi="Arial" w:cs="Arial"/>
        </w:rPr>
        <w:t>mailbox and answer questions as they come in as quickly as possible.  You may always call 336-716-0891 as we will be monitoring this main number as well.</w:t>
      </w:r>
    </w:p>
    <w:p w14:paraId="1EA4FFFA" w14:textId="61E46362" w:rsidR="00F001BE" w:rsidRDefault="00F001BE" w:rsidP="00F001BE">
      <w:pPr>
        <w:jc w:val="both"/>
        <w:rPr>
          <w:rFonts w:ascii="Arial" w:hAnsi="Arial" w:cs="Arial"/>
        </w:rPr>
      </w:pPr>
      <w:r w:rsidRPr="002F185A">
        <w:rPr>
          <w:rFonts w:ascii="Arial" w:hAnsi="Arial" w:cs="Arial"/>
        </w:rPr>
        <w:t>We recognize that, unfortunately, it is not “business as usual” at any of our sites.  We will continue to follow NCI guidance and emphasize that local leadership decision-making and guidance, as well as ongoing NCI updates, should guide each site’s research activities for the foreseeable future.  Our studies currently remain open and data collection and reporting can continue if allowed and achievable at each site.  Likewise, standard s</w:t>
      </w:r>
      <w:r w:rsidR="00270307">
        <w:rPr>
          <w:rFonts w:ascii="Arial" w:hAnsi="Arial" w:cs="Arial"/>
        </w:rPr>
        <w:t>tudy deviation reporting (in RED</w:t>
      </w:r>
      <w:r w:rsidRPr="002F185A">
        <w:rPr>
          <w:rFonts w:ascii="Arial" w:hAnsi="Arial" w:cs="Arial"/>
        </w:rPr>
        <w:t>Cap for instance) can be used to document any of the expected deviations that will occur a</w:t>
      </w:r>
      <w:r w:rsidR="000B2679">
        <w:rPr>
          <w:rFonts w:ascii="Arial" w:hAnsi="Arial" w:cs="Arial"/>
        </w:rPr>
        <w:t>s a result of the current pandemic</w:t>
      </w:r>
      <w:r w:rsidRPr="002F185A">
        <w:rPr>
          <w:rFonts w:ascii="Arial" w:hAnsi="Arial" w:cs="Arial"/>
        </w:rPr>
        <w:t xml:space="preserve">, whenever it is safe and appropriate to do so.  </w:t>
      </w:r>
    </w:p>
    <w:p w14:paraId="3AFCD16B" w14:textId="62CF4144" w:rsidR="00F001BE" w:rsidRDefault="00F001BE" w:rsidP="00F001BE">
      <w:pPr>
        <w:jc w:val="both"/>
        <w:rPr>
          <w:rFonts w:ascii="Arial" w:hAnsi="Arial" w:cs="Arial"/>
        </w:rPr>
      </w:pPr>
      <w:r w:rsidRPr="002F185A">
        <w:rPr>
          <w:rFonts w:ascii="Arial" w:hAnsi="Arial" w:cs="Arial"/>
        </w:rPr>
        <w:t xml:space="preserve">We will not be activating any new studies, including 1805CD-HN-STAR, until instructed by the NCI to proceed. </w:t>
      </w:r>
      <w:r>
        <w:rPr>
          <w:rFonts w:ascii="Arial" w:hAnsi="Arial" w:cs="Arial"/>
        </w:rPr>
        <w:t xml:space="preserve">We are providing further details for each study below but </w:t>
      </w:r>
      <w:r w:rsidRPr="00E64723">
        <w:rPr>
          <w:rFonts w:ascii="Arial" w:hAnsi="Arial" w:cs="Arial"/>
          <w:u w:val="single"/>
        </w:rPr>
        <w:t xml:space="preserve">all of our current </w:t>
      </w:r>
      <w:r w:rsidR="004D6732" w:rsidRPr="00E64723">
        <w:rPr>
          <w:rFonts w:ascii="Arial" w:hAnsi="Arial" w:cs="Arial"/>
          <w:u w:val="single"/>
        </w:rPr>
        <w:t xml:space="preserve">active </w:t>
      </w:r>
      <w:r w:rsidRPr="00E64723">
        <w:rPr>
          <w:rFonts w:ascii="Arial" w:hAnsi="Arial" w:cs="Arial"/>
          <w:u w:val="single"/>
        </w:rPr>
        <w:t>studies do remain open to accrua</w:t>
      </w:r>
      <w:r w:rsidR="004D6732" w:rsidRPr="00E64723">
        <w:rPr>
          <w:rFonts w:ascii="Arial" w:hAnsi="Arial" w:cs="Arial"/>
          <w:u w:val="single"/>
        </w:rPr>
        <w:t>l at this time</w:t>
      </w:r>
      <w:r w:rsidR="004D6732">
        <w:rPr>
          <w:rFonts w:ascii="Arial" w:hAnsi="Arial" w:cs="Arial"/>
        </w:rPr>
        <w:t>.</w:t>
      </w:r>
    </w:p>
    <w:p w14:paraId="0FFAC72C" w14:textId="584A375C" w:rsidR="00F001BE" w:rsidRDefault="00F001BE" w:rsidP="00F001BE">
      <w:pPr>
        <w:jc w:val="both"/>
        <w:rPr>
          <w:rFonts w:ascii="Arial" w:hAnsi="Arial" w:cs="Arial"/>
        </w:rPr>
      </w:pPr>
      <w:r>
        <w:rPr>
          <w:rFonts w:ascii="Arial" w:hAnsi="Arial" w:cs="Arial"/>
        </w:rPr>
        <w:t xml:space="preserve">Finally, </w:t>
      </w:r>
      <w:r w:rsidR="000B2679">
        <w:rPr>
          <w:rFonts w:ascii="Arial" w:hAnsi="Arial" w:cs="Arial"/>
        </w:rPr>
        <w:t xml:space="preserve">our central </w:t>
      </w:r>
      <w:r>
        <w:rPr>
          <w:rFonts w:ascii="Arial" w:hAnsi="Arial" w:cs="Arial"/>
        </w:rPr>
        <w:t>Wake Forest NCORP</w:t>
      </w:r>
      <w:r w:rsidRPr="002F185A">
        <w:rPr>
          <w:rFonts w:ascii="Arial" w:hAnsi="Arial" w:cs="Arial"/>
        </w:rPr>
        <w:t xml:space="preserve"> biospecimen lab currently remains open and is able to receive samples, as per standard guidelines.  We will let you know if this lab needs to shut down due t</w:t>
      </w:r>
      <w:r w:rsidR="000B2679">
        <w:rPr>
          <w:rFonts w:ascii="Arial" w:hAnsi="Arial" w:cs="Arial"/>
        </w:rPr>
        <w:t>o staffing issues.  Please note these study-specific lab changes below.</w:t>
      </w:r>
    </w:p>
    <w:p w14:paraId="22B79989" w14:textId="708A11EC" w:rsidR="00F001BE" w:rsidRDefault="00F001BE" w:rsidP="00F001BE">
      <w:pPr>
        <w:pStyle w:val="ListParagraph"/>
        <w:numPr>
          <w:ilvl w:val="0"/>
          <w:numId w:val="43"/>
        </w:numPr>
        <w:jc w:val="both"/>
        <w:rPr>
          <w:rFonts w:ascii="Arial" w:hAnsi="Arial" w:cs="Arial"/>
        </w:rPr>
      </w:pPr>
      <w:r>
        <w:rPr>
          <w:rFonts w:ascii="Arial" w:hAnsi="Arial" w:cs="Arial"/>
        </w:rPr>
        <w:t xml:space="preserve">For WF 97116 and WF 1801, do </w:t>
      </w:r>
      <w:r w:rsidRPr="00AF3FCF">
        <w:rPr>
          <w:rFonts w:ascii="Arial" w:hAnsi="Arial" w:cs="Arial"/>
          <w:b/>
          <w:color w:val="FF0000"/>
          <w:u w:val="single"/>
        </w:rPr>
        <w:t>NOT</w:t>
      </w:r>
      <w:r>
        <w:rPr>
          <w:rFonts w:ascii="Arial" w:hAnsi="Arial" w:cs="Arial"/>
        </w:rPr>
        <w:t xml:space="preserve"> draw any samples for APOE genotyping a</w:t>
      </w:r>
      <w:r w:rsidR="00036185">
        <w:rPr>
          <w:rFonts w:ascii="Arial" w:hAnsi="Arial" w:cs="Arial"/>
        </w:rPr>
        <w:t xml:space="preserve">s Dr. Tim Howard’s lab is </w:t>
      </w:r>
      <w:r w:rsidR="00036185" w:rsidRPr="00036185">
        <w:rPr>
          <w:rFonts w:ascii="Arial" w:hAnsi="Arial" w:cs="Arial"/>
          <w:b/>
          <w:color w:val="FF0000"/>
          <w:u w:val="single"/>
        </w:rPr>
        <w:t>CLOSED</w:t>
      </w:r>
      <w:r>
        <w:rPr>
          <w:rFonts w:ascii="Arial" w:hAnsi="Arial" w:cs="Arial"/>
        </w:rPr>
        <w:t xml:space="preserve"> at this time due to COVID-19.</w:t>
      </w:r>
      <w:r w:rsidR="00590357">
        <w:rPr>
          <w:rFonts w:ascii="Arial" w:hAnsi="Arial" w:cs="Arial"/>
        </w:rPr>
        <w:t xml:space="preserve">  This sample can be “made up” at any future clinical or study visit as it reflects a germline process that will not be affected by treatment.</w:t>
      </w:r>
    </w:p>
    <w:p w14:paraId="0DB84B1D" w14:textId="058933B4" w:rsidR="00F001BE" w:rsidRPr="00AF3FCF" w:rsidRDefault="00F001BE" w:rsidP="00F001BE">
      <w:pPr>
        <w:pStyle w:val="ListParagraph"/>
        <w:numPr>
          <w:ilvl w:val="0"/>
          <w:numId w:val="43"/>
        </w:numPr>
        <w:jc w:val="both"/>
        <w:rPr>
          <w:rFonts w:ascii="Arial" w:hAnsi="Arial" w:cs="Arial"/>
        </w:rPr>
      </w:pPr>
      <w:r>
        <w:rPr>
          <w:rFonts w:ascii="Arial" w:hAnsi="Arial" w:cs="Arial"/>
        </w:rPr>
        <w:t xml:space="preserve">The MD Anderson biospecimen lab is currently </w:t>
      </w:r>
      <w:r w:rsidRPr="00F001BE">
        <w:rPr>
          <w:rFonts w:ascii="Arial" w:hAnsi="Arial" w:cs="Arial"/>
          <w:u w:val="single"/>
        </w:rPr>
        <w:t>CLOSED</w:t>
      </w:r>
      <w:r>
        <w:rPr>
          <w:rFonts w:ascii="Arial" w:hAnsi="Arial" w:cs="Arial"/>
        </w:rPr>
        <w:t xml:space="preserve">.  Please do not </w:t>
      </w:r>
      <w:r w:rsidR="000B2679">
        <w:rPr>
          <w:rFonts w:ascii="Arial" w:hAnsi="Arial" w:cs="Arial"/>
        </w:rPr>
        <w:t xml:space="preserve">collect or </w:t>
      </w:r>
      <w:r>
        <w:rPr>
          <w:rFonts w:ascii="Arial" w:hAnsi="Arial" w:cs="Arial"/>
        </w:rPr>
        <w:t>send any samples for the WF 97115 Acupuncture study.</w:t>
      </w:r>
    </w:p>
    <w:p w14:paraId="531F6A8E" w14:textId="491EEF93" w:rsidR="006867DC" w:rsidRPr="00271985" w:rsidRDefault="00F001BE" w:rsidP="00271985">
      <w:pPr>
        <w:spacing w:after="0" w:line="240" w:lineRule="auto"/>
        <w:jc w:val="both"/>
        <w:rPr>
          <w:rFonts w:ascii="Baskerville Old Face" w:hAnsi="Baskerville Old Face" w:cs="Arial"/>
          <w:b/>
          <w:color w:val="00B0F0"/>
          <w:sz w:val="28"/>
          <w:szCs w:val="28"/>
          <w:u w:val="single"/>
        </w:rPr>
      </w:pPr>
      <w:r w:rsidRPr="002F185A">
        <w:rPr>
          <w:rFonts w:ascii="Arial" w:hAnsi="Arial" w:cs="Arial"/>
        </w:rPr>
        <w:lastRenderedPageBreak/>
        <w:t>Please be safe, socially distanced and, as always, prioritize patient, provider and staff safety as we collectively deal with weeks and months of disruption that will challenge all of our “normal” activities. As always, we appreciate your partnership.</w:t>
      </w:r>
    </w:p>
    <w:p w14:paraId="206BABA7" w14:textId="77777777" w:rsidR="007E2C30" w:rsidRPr="006867DC" w:rsidRDefault="007E2C30" w:rsidP="00E52B36">
      <w:pPr>
        <w:spacing w:after="0" w:line="240" w:lineRule="auto"/>
        <w:jc w:val="both"/>
        <w:rPr>
          <w:rFonts w:ascii="Arial" w:hAnsi="Arial" w:cs="Arial"/>
        </w:rPr>
      </w:pPr>
    </w:p>
    <w:p w14:paraId="4BE36BBA" w14:textId="018B6C88" w:rsidR="00BD52AA" w:rsidRPr="00B24A0F" w:rsidRDefault="00BD52AA" w:rsidP="00E52B36">
      <w:pPr>
        <w:spacing w:after="0" w:line="240" w:lineRule="auto"/>
        <w:jc w:val="both"/>
        <w:rPr>
          <w:rFonts w:ascii="Arial" w:hAnsi="Arial" w:cs="Arial"/>
          <w:color w:val="FF0000"/>
        </w:rPr>
      </w:pPr>
      <w:r w:rsidRPr="00B24A0F">
        <w:rPr>
          <w:rFonts w:ascii="Arial" w:hAnsi="Arial" w:cs="Arial"/>
          <w:b/>
          <w:color w:val="FF0000"/>
          <w:u w:val="single"/>
        </w:rPr>
        <w:t>STUDY UPDATES</w:t>
      </w:r>
      <w:r w:rsidRPr="00B24A0F">
        <w:rPr>
          <w:rFonts w:ascii="Arial" w:hAnsi="Arial" w:cs="Arial"/>
          <w:b/>
          <w:color w:val="FF0000"/>
        </w:rPr>
        <w:t>:</w:t>
      </w:r>
    </w:p>
    <w:p w14:paraId="4330D084" w14:textId="0AEB16DC" w:rsidR="00D877A7" w:rsidRDefault="00D877A7" w:rsidP="00620C3E">
      <w:pPr>
        <w:spacing w:after="0" w:line="240" w:lineRule="auto"/>
        <w:jc w:val="both"/>
        <w:rPr>
          <w:rFonts w:ascii="Arial" w:hAnsi="Arial" w:cs="Arial"/>
          <w:b/>
          <w:i/>
          <w:u w:val="single"/>
        </w:rPr>
      </w:pPr>
    </w:p>
    <w:p w14:paraId="77D8BB9A" w14:textId="77777777" w:rsidR="00DC3112" w:rsidRPr="00620C3E" w:rsidRDefault="00DC3112" w:rsidP="00620C3E">
      <w:pPr>
        <w:spacing w:after="0" w:line="240" w:lineRule="auto"/>
        <w:jc w:val="both"/>
        <w:rPr>
          <w:rFonts w:ascii="Arial" w:hAnsi="Arial" w:cs="Arial"/>
          <w:b/>
          <w:i/>
          <w:u w:val="single"/>
        </w:rPr>
      </w:pPr>
    </w:p>
    <w:p w14:paraId="6464EE82" w14:textId="32E5B2AA" w:rsidR="006309A3" w:rsidRPr="006309A3" w:rsidRDefault="00901F16" w:rsidP="004D6732">
      <w:pPr>
        <w:pStyle w:val="ListParagraph"/>
        <w:numPr>
          <w:ilvl w:val="0"/>
          <w:numId w:val="44"/>
        </w:numPr>
        <w:spacing w:after="0" w:line="240" w:lineRule="auto"/>
        <w:jc w:val="both"/>
        <w:rPr>
          <w:rFonts w:ascii="Arial" w:hAnsi="Arial" w:cs="Arial"/>
        </w:rPr>
      </w:pPr>
      <w:r>
        <w:rPr>
          <w:rFonts w:ascii="Arial" w:hAnsi="Arial" w:cs="Arial"/>
          <w:b/>
          <w:bCs/>
          <w:u w:val="single"/>
        </w:rPr>
        <w:t>WF 97115 – ACUPUNCTURE -</w:t>
      </w:r>
      <w:r w:rsidR="006309A3" w:rsidRPr="006309A3">
        <w:rPr>
          <w:rFonts w:ascii="Arial" w:hAnsi="Arial" w:cs="Arial"/>
          <w:b/>
          <w:u w:val="single"/>
        </w:rPr>
        <w:t xml:space="preserve"> </w:t>
      </w:r>
      <w:r w:rsidR="006309A3" w:rsidRPr="006309A3">
        <w:rPr>
          <w:rFonts w:ascii="Arial" w:hAnsi="Arial" w:cs="Arial"/>
          <w:b/>
          <w:i/>
          <w:u w:val="single"/>
        </w:rPr>
        <w:t>A Phase III Prospective Randomized Trial of Acupuncture for Treatment of Radiation-Induced Xerostomia in Patients with Head and Neck Cancer</w:t>
      </w:r>
    </w:p>
    <w:p w14:paraId="1F6EE931" w14:textId="71185654" w:rsidR="006502DC" w:rsidRPr="006502DC" w:rsidRDefault="006502DC" w:rsidP="00E64723">
      <w:pPr>
        <w:pStyle w:val="ListParagraph"/>
        <w:numPr>
          <w:ilvl w:val="1"/>
          <w:numId w:val="44"/>
        </w:numPr>
        <w:jc w:val="both"/>
        <w:rPr>
          <w:rFonts w:ascii="Arial" w:hAnsi="Arial" w:cs="Arial"/>
        </w:rPr>
      </w:pPr>
      <w:r>
        <w:rPr>
          <w:rFonts w:ascii="Arial" w:hAnsi="Arial" w:cs="Arial"/>
        </w:rPr>
        <w:t>Open for accrual.</w:t>
      </w:r>
    </w:p>
    <w:p w14:paraId="31FE2C36" w14:textId="39D0EF08" w:rsidR="0018022F" w:rsidRPr="00E64723" w:rsidRDefault="0018022F" w:rsidP="00E64723">
      <w:pPr>
        <w:pStyle w:val="ListParagraph"/>
        <w:numPr>
          <w:ilvl w:val="1"/>
          <w:numId w:val="44"/>
        </w:numPr>
        <w:jc w:val="both"/>
        <w:rPr>
          <w:rFonts w:ascii="Arial" w:hAnsi="Arial" w:cs="Arial"/>
        </w:rPr>
      </w:pPr>
      <w:r w:rsidRPr="00080C24">
        <w:rPr>
          <w:rFonts w:ascii="Arial" w:hAnsi="Arial" w:cs="Arial"/>
          <w:b/>
          <w:color w:val="FF0000"/>
        </w:rPr>
        <w:t>EFFECTIVE IMMEDIATELY</w:t>
      </w:r>
      <w:r>
        <w:rPr>
          <w:rFonts w:ascii="Arial" w:hAnsi="Arial" w:cs="Arial"/>
          <w:b/>
        </w:rPr>
        <w:t>, do NOT collect or send any saliva samples to the MD Anderson lab.  MD Anderson has halted all unnecessary research and their lab for these samples is closed.</w:t>
      </w:r>
    </w:p>
    <w:p w14:paraId="7EF2D660" w14:textId="0C3FD140" w:rsidR="0018022F" w:rsidRDefault="0018022F" w:rsidP="0018022F">
      <w:pPr>
        <w:pStyle w:val="ListParagraph"/>
        <w:numPr>
          <w:ilvl w:val="1"/>
          <w:numId w:val="44"/>
        </w:numPr>
        <w:jc w:val="both"/>
        <w:rPr>
          <w:rFonts w:ascii="Arial" w:hAnsi="Arial" w:cs="Arial"/>
        </w:rPr>
      </w:pPr>
      <w:r>
        <w:rPr>
          <w:rFonts w:ascii="Arial" w:hAnsi="Arial" w:cs="Arial"/>
        </w:rPr>
        <w:t>For those sites who can continue to provide t</w:t>
      </w:r>
      <w:r w:rsidR="000B2679">
        <w:rPr>
          <w:rFonts w:ascii="Arial" w:hAnsi="Arial" w:cs="Arial"/>
        </w:rPr>
        <w:t>reatments, please</w:t>
      </w:r>
      <w:r>
        <w:rPr>
          <w:rFonts w:ascii="Arial" w:hAnsi="Arial" w:cs="Arial"/>
        </w:rPr>
        <w:t xml:space="preserve"> continue.</w:t>
      </w:r>
    </w:p>
    <w:p w14:paraId="45171B02" w14:textId="77777777" w:rsidR="0018022F" w:rsidRDefault="0018022F" w:rsidP="0018022F">
      <w:pPr>
        <w:pStyle w:val="ListParagraph"/>
        <w:numPr>
          <w:ilvl w:val="1"/>
          <w:numId w:val="44"/>
        </w:numPr>
        <w:jc w:val="both"/>
        <w:rPr>
          <w:rFonts w:ascii="Arial" w:hAnsi="Arial" w:cs="Arial"/>
        </w:rPr>
      </w:pPr>
      <w:r>
        <w:rPr>
          <w:rFonts w:ascii="Arial" w:hAnsi="Arial" w:cs="Arial"/>
        </w:rPr>
        <w:t xml:space="preserve">For patients who have completed baseline, and randomized into acupuncture and have not reached the 4 weeks assessment time point, their acupuncture treatments can also be re-done.  </w:t>
      </w:r>
    </w:p>
    <w:p w14:paraId="2273F891" w14:textId="68C2C243" w:rsidR="0018022F" w:rsidRPr="00C37B57" w:rsidRDefault="0018022F" w:rsidP="0018022F">
      <w:pPr>
        <w:pStyle w:val="ListParagraph"/>
        <w:numPr>
          <w:ilvl w:val="2"/>
          <w:numId w:val="44"/>
        </w:numPr>
        <w:jc w:val="both"/>
        <w:rPr>
          <w:rFonts w:ascii="Arial" w:hAnsi="Arial" w:cs="Arial"/>
        </w:rPr>
      </w:pPr>
      <w:r>
        <w:rPr>
          <w:rFonts w:ascii="Arial" w:hAnsi="Arial" w:cs="Arial"/>
        </w:rPr>
        <w:t>For example, if the patient did baseline, was randomized into acupuncture and was half-way into the 4 weeks of treatment</w:t>
      </w:r>
      <w:r w:rsidR="00133BDF">
        <w:rPr>
          <w:rFonts w:ascii="Arial" w:hAnsi="Arial" w:cs="Arial"/>
        </w:rPr>
        <w:t xml:space="preserve">, </w:t>
      </w:r>
      <w:r>
        <w:rPr>
          <w:rFonts w:ascii="Arial" w:hAnsi="Arial" w:cs="Arial"/>
        </w:rPr>
        <w:t>mean</w:t>
      </w:r>
      <w:r w:rsidR="00133BDF">
        <w:rPr>
          <w:rFonts w:ascii="Arial" w:hAnsi="Arial" w:cs="Arial"/>
        </w:rPr>
        <w:t>ing</w:t>
      </w:r>
      <w:r>
        <w:rPr>
          <w:rFonts w:ascii="Arial" w:hAnsi="Arial" w:cs="Arial"/>
        </w:rPr>
        <w:t xml:space="preserve"> they have received 4 of 8 treatments, they can pause the study</w:t>
      </w:r>
      <w:r w:rsidR="00133BDF">
        <w:rPr>
          <w:rFonts w:ascii="Arial" w:hAnsi="Arial" w:cs="Arial"/>
        </w:rPr>
        <w:t>.</w:t>
      </w:r>
      <w:r>
        <w:rPr>
          <w:rFonts w:ascii="Arial" w:hAnsi="Arial" w:cs="Arial"/>
        </w:rPr>
        <w:t xml:space="preserve"> </w:t>
      </w:r>
      <w:r w:rsidR="00133BDF">
        <w:rPr>
          <w:rFonts w:ascii="Arial" w:hAnsi="Arial" w:cs="Arial"/>
        </w:rPr>
        <w:t>A</w:t>
      </w:r>
      <w:r>
        <w:rPr>
          <w:rFonts w:ascii="Arial" w:hAnsi="Arial" w:cs="Arial"/>
        </w:rPr>
        <w:t xml:space="preserve">fter things return to normal, </w:t>
      </w:r>
      <w:r w:rsidR="00B325C2">
        <w:rPr>
          <w:rFonts w:ascii="Arial" w:hAnsi="Arial" w:cs="Arial"/>
        </w:rPr>
        <w:t xml:space="preserve">the patient can </w:t>
      </w:r>
      <w:r>
        <w:rPr>
          <w:rFonts w:ascii="Arial" w:hAnsi="Arial" w:cs="Arial"/>
        </w:rPr>
        <w:t xml:space="preserve">re-do baseline, the 4 acupuncture treatments, and </w:t>
      </w:r>
      <w:r w:rsidR="00B325C2">
        <w:rPr>
          <w:rFonts w:ascii="Arial" w:hAnsi="Arial" w:cs="Arial"/>
        </w:rPr>
        <w:t xml:space="preserve">then </w:t>
      </w:r>
      <w:r>
        <w:rPr>
          <w:rFonts w:ascii="Arial" w:hAnsi="Arial" w:cs="Arial"/>
        </w:rPr>
        <w:t>proceed with the remainder of the 4 weeks of treatment and study assessments per protocol</w:t>
      </w:r>
      <w:r w:rsidR="00B325C2">
        <w:rPr>
          <w:rFonts w:ascii="Arial" w:hAnsi="Arial" w:cs="Arial"/>
        </w:rPr>
        <w:t>.</w:t>
      </w:r>
      <w:r>
        <w:rPr>
          <w:rFonts w:ascii="Arial" w:hAnsi="Arial" w:cs="Arial"/>
        </w:rPr>
        <w:t xml:space="preserve"> However, if the patient is further along in treatment</w:t>
      </w:r>
      <w:r w:rsidR="00B325C2">
        <w:rPr>
          <w:rFonts w:ascii="Arial" w:hAnsi="Arial" w:cs="Arial"/>
        </w:rPr>
        <w:t>, meaning they have</w:t>
      </w:r>
      <w:r>
        <w:rPr>
          <w:rFonts w:ascii="Arial" w:hAnsi="Arial" w:cs="Arial"/>
        </w:rPr>
        <w:t xml:space="preserve"> received at least 7 of the 8 treatments, this is an evaluable number of treatments and the</w:t>
      </w:r>
      <w:r w:rsidR="00B325C2">
        <w:rPr>
          <w:rFonts w:ascii="Arial" w:hAnsi="Arial" w:cs="Arial"/>
        </w:rPr>
        <w:t>y can</w:t>
      </w:r>
      <w:r>
        <w:rPr>
          <w:rFonts w:ascii="Arial" w:hAnsi="Arial" w:cs="Arial"/>
        </w:rPr>
        <w:t xml:space="preserve"> proceed with the expected time points in the manner deemed appropriate by their local authorities.</w:t>
      </w:r>
    </w:p>
    <w:p w14:paraId="5613882C" w14:textId="12A36659" w:rsidR="0018022F" w:rsidRDefault="0018022F" w:rsidP="0018022F">
      <w:pPr>
        <w:pStyle w:val="ListParagraph"/>
        <w:numPr>
          <w:ilvl w:val="1"/>
          <w:numId w:val="44"/>
        </w:numPr>
        <w:jc w:val="both"/>
        <w:rPr>
          <w:rFonts w:ascii="Arial" w:hAnsi="Arial" w:cs="Arial"/>
        </w:rPr>
      </w:pPr>
      <w:r>
        <w:rPr>
          <w:rFonts w:ascii="Arial" w:hAnsi="Arial" w:cs="Arial"/>
        </w:rPr>
        <w:t xml:space="preserve">If you have a patient who is greater than 4 weeks, do </w:t>
      </w:r>
      <w:r w:rsidRPr="00036185">
        <w:rPr>
          <w:rFonts w:ascii="Arial" w:hAnsi="Arial" w:cs="Arial"/>
          <w:u w:val="single"/>
        </w:rPr>
        <w:t>NOT</w:t>
      </w:r>
      <w:r>
        <w:rPr>
          <w:rFonts w:ascii="Arial" w:hAnsi="Arial" w:cs="Arial"/>
        </w:rPr>
        <w:t xml:space="preserve"> collect any more saliva samples but please continue to collect study assessments at the specific time points via phone if needed.</w:t>
      </w:r>
    </w:p>
    <w:p w14:paraId="465BF459" w14:textId="045A289B" w:rsidR="0018022F" w:rsidRDefault="0018022F" w:rsidP="0018022F">
      <w:pPr>
        <w:pStyle w:val="ListParagraph"/>
        <w:numPr>
          <w:ilvl w:val="1"/>
          <w:numId w:val="44"/>
        </w:numPr>
        <w:jc w:val="both"/>
        <w:rPr>
          <w:rFonts w:ascii="Arial" w:hAnsi="Arial" w:cs="Arial"/>
        </w:rPr>
      </w:pPr>
      <w:r>
        <w:rPr>
          <w:rFonts w:ascii="Arial" w:hAnsi="Arial" w:cs="Arial"/>
        </w:rPr>
        <w:t xml:space="preserve">For those who need to stop treatments, it would be ideal to continue to try </w:t>
      </w:r>
      <w:r w:rsidR="00B325C2">
        <w:rPr>
          <w:rFonts w:ascii="Arial" w:hAnsi="Arial" w:cs="Arial"/>
        </w:rPr>
        <w:t>to get data</w:t>
      </w:r>
      <w:r>
        <w:rPr>
          <w:rFonts w:ascii="Arial" w:hAnsi="Arial" w:cs="Arial"/>
        </w:rPr>
        <w:t xml:space="preserve"> </w:t>
      </w:r>
      <w:r w:rsidR="00B325C2">
        <w:rPr>
          <w:rFonts w:ascii="Arial" w:hAnsi="Arial" w:cs="Arial"/>
        </w:rPr>
        <w:t>at</w:t>
      </w:r>
      <w:r>
        <w:rPr>
          <w:rFonts w:ascii="Arial" w:hAnsi="Arial" w:cs="Arial"/>
        </w:rPr>
        <w:t xml:space="preserve"> </w:t>
      </w:r>
      <w:r w:rsidR="00B325C2">
        <w:rPr>
          <w:rFonts w:ascii="Arial" w:hAnsi="Arial" w:cs="Arial"/>
        </w:rPr>
        <w:t xml:space="preserve">the </w:t>
      </w:r>
      <w:r>
        <w:rPr>
          <w:rFonts w:ascii="Arial" w:hAnsi="Arial" w:cs="Arial"/>
        </w:rPr>
        <w:t>expected time</w:t>
      </w:r>
      <w:r w:rsidR="00B325C2">
        <w:rPr>
          <w:rFonts w:ascii="Arial" w:hAnsi="Arial" w:cs="Arial"/>
        </w:rPr>
        <w:t>points</w:t>
      </w:r>
      <w:r>
        <w:rPr>
          <w:rFonts w:ascii="Arial" w:hAnsi="Arial" w:cs="Arial"/>
        </w:rPr>
        <w:t xml:space="preserve">.  Keep the patient on-study and record the missed acupuncture treatments as a protocol deviation.  The </w:t>
      </w:r>
      <w:r w:rsidR="00B325C2">
        <w:rPr>
          <w:rFonts w:ascii="Arial" w:hAnsi="Arial" w:cs="Arial"/>
        </w:rPr>
        <w:t xml:space="preserve">XQ, </w:t>
      </w:r>
      <w:r>
        <w:rPr>
          <w:rFonts w:ascii="Arial" w:hAnsi="Arial" w:cs="Arial"/>
        </w:rPr>
        <w:t>MDASI-HN, FACT-G, concomitant meds and AE’s can be completed via phone.</w:t>
      </w:r>
    </w:p>
    <w:p w14:paraId="50B9D78B" w14:textId="42EF74BC" w:rsidR="0018022F" w:rsidRDefault="0018022F" w:rsidP="0018022F">
      <w:pPr>
        <w:pStyle w:val="ListParagraph"/>
        <w:numPr>
          <w:ilvl w:val="1"/>
          <w:numId w:val="44"/>
        </w:numPr>
        <w:jc w:val="both"/>
        <w:rPr>
          <w:rFonts w:ascii="Arial" w:hAnsi="Arial" w:cs="Arial"/>
        </w:rPr>
      </w:pPr>
      <w:r>
        <w:rPr>
          <w:rFonts w:ascii="Arial" w:hAnsi="Arial" w:cs="Arial"/>
        </w:rPr>
        <w:t xml:space="preserve">If you cannot get the actual forms to patients, please try </w:t>
      </w:r>
      <w:r w:rsidR="00B325C2">
        <w:rPr>
          <w:rFonts w:ascii="Arial" w:hAnsi="Arial" w:cs="Arial"/>
        </w:rPr>
        <w:t xml:space="preserve">to </w:t>
      </w:r>
      <w:r>
        <w:rPr>
          <w:rFonts w:ascii="Arial" w:hAnsi="Arial" w:cs="Arial"/>
        </w:rPr>
        <w:t xml:space="preserve">obtain </w:t>
      </w:r>
      <w:r w:rsidR="00036185">
        <w:rPr>
          <w:rFonts w:ascii="Arial" w:hAnsi="Arial" w:cs="Arial"/>
        </w:rPr>
        <w:t xml:space="preserve">XQ </w:t>
      </w:r>
      <w:r w:rsidR="00B325C2">
        <w:rPr>
          <w:rFonts w:ascii="Arial" w:hAnsi="Arial" w:cs="Arial"/>
        </w:rPr>
        <w:t xml:space="preserve">questionnaire data </w:t>
      </w:r>
      <w:r>
        <w:rPr>
          <w:rFonts w:ascii="Arial" w:hAnsi="Arial" w:cs="Arial"/>
        </w:rPr>
        <w:t>by phone.</w:t>
      </w:r>
    </w:p>
    <w:p w14:paraId="34138D1D" w14:textId="6EEB0816" w:rsidR="006309A3" w:rsidRDefault="0018022F" w:rsidP="0018022F">
      <w:pPr>
        <w:pStyle w:val="ListParagraph"/>
        <w:numPr>
          <w:ilvl w:val="1"/>
          <w:numId w:val="44"/>
        </w:numPr>
        <w:spacing w:after="0" w:line="240" w:lineRule="auto"/>
        <w:jc w:val="both"/>
        <w:rPr>
          <w:rFonts w:ascii="Arial" w:hAnsi="Arial" w:cs="Arial"/>
        </w:rPr>
      </w:pPr>
      <w:r>
        <w:rPr>
          <w:rFonts w:ascii="Arial" w:hAnsi="Arial" w:cs="Arial"/>
        </w:rPr>
        <w:t>Please document any deviations from t</w:t>
      </w:r>
      <w:r w:rsidR="00E26051">
        <w:rPr>
          <w:rFonts w:ascii="Arial" w:hAnsi="Arial" w:cs="Arial"/>
        </w:rPr>
        <w:t>he protocol in the usual manner using your deviation log.  If you do not have one, we will be posting a Deviation Log Te</w:t>
      </w:r>
      <w:r w:rsidR="00DC3112">
        <w:rPr>
          <w:rFonts w:ascii="Arial" w:hAnsi="Arial" w:cs="Arial"/>
        </w:rPr>
        <w:t>mplate on the WAKENCORP website under the General Forms &amp; Template tab.</w:t>
      </w:r>
    </w:p>
    <w:p w14:paraId="75B52307" w14:textId="6A1E8974" w:rsidR="00E64723" w:rsidRDefault="00E64723" w:rsidP="00E64723">
      <w:pPr>
        <w:pStyle w:val="ListParagraph"/>
        <w:spacing w:after="0" w:line="240" w:lineRule="auto"/>
        <w:ind w:left="1440"/>
        <w:jc w:val="both"/>
        <w:rPr>
          <w:rFonts w:ascii="Arial" w:hAnsi="Arial" w:cs="Arial"/>
        </w:rPr>
      </w:pPr>
    </w:p>
    <w:p w14:paraId="308C216D" w14:textId="77777777" w:rsidR="00DC3112" w:rsidRPr="006309A3" w:rsidRDefault="00DC3112" w:rsidP="00E64723">
      <w:pPr>
        <w:pStyle w:val="ListParagraph"/>
        <w:spacing w:after="0" w:line="240" w:lineRule="auto"/>
        <w:ind w:left="1440"/>
        <w:jc w:val="both"/>
        <w:rPr>
          <w:rFonts w:ascii="Arial" w:hAnsi="Arial" w:cs="Arial"/>
        </w:rPr>
      </w:pPr>
    </w:p>
    <w:p w14:paraId="023228B8" w14:textId="232D8F79" w:rsidR="006309A3" w:rsidRPr="00B24A0F" w:rsidRDefault="006309A3" w:rsidP="006309A3">
      <w:pPr>
        <w:pStyle w:val="ListParagraph"/>
        <w:numPr>
          <w:ilvl w:val="0"/>
          <w:numId w:val="44"/>
        </w:numPr>
        <w:spacing w:after="0" w:line="240" w:lineRule="auto"/>
        <w:jc w:val="both"/>
        <w:rPr>
          <w:rFonts w:ascii="Arial" w:hAnsi="Arial" w:cs="Arial"/>
        </w:rPr>
      </w:pPr>
      <w:r>
        <w:rPr>
          <w:rFonts w:ascii="Arial" w:hAnsi="Arial" w:cs="Arial"/>
          <w:b/>
          <w:u w:val="single"/>
        </w:rPr>
        <w:t>WF 97116 –</w:t>
      </w:r>
      <w:r w:rsidR="00901F16">
        <w:rPr>
          <w:rFonts w:ascii="Arial" w:hAnsi="Arial" w:cs="Arial"/>
          <w:b/>
          <w:u w:val="single"/>
        </w:rPr>
        <w:t xml:space="preserve"> REMEMBER</w:t>
      </w:r>
      <w:r>
        <w:rPr>
          <w:rFonts w:ascii="Arial" w:hAnsi="Arial" w:cs="Arial"/>
          <w:b/>
          <w:u w:val="single"/>
        </w:rPr>
        <w:t xml:space="preserve"> </w:t>
      </w:r>
      <w:r w:rsidR="00901F16">
        <w:rPr>
          <w:rFonts w:ascii="Arial" w:hAnsi="Arial" w:cs="Arial"/>
          <w:b/>
          <w:u w:val="single"/>
        </w:rPr>
        <w:t>–</w:t>
      </w:r>
      <w:r>
        <w:rPr>
          <w:rFonts w:ascii="Arial" w:hAnsi="Arial" w:cs="Arial"/>
          <w:b/>
          <w:u w:val="single"/>
        </w:rPr>
        <w:t xml:space="preserve"> </w:t>
      </w:r>
      <w:r w:rsidR="00B24A0F" w:rsidRPr="00B24A0F">
        <w:rPr>
          <w:rFonts w:ascii="Arial" w:hAnsi="Arial" w:cs="Arial"/>
          <w:b/>
          <w:i/>
          <w:u w:val="single"/>
        </w:rPr>
        <w:t>A Phase 3 Randomized Placebo Controlled Clinical Trial of Donepezil in Chemotherapy Exposed Breast Cancer Survivors with Cognitive Impairment</w:t>
      </w:r>
    </w:p>
    <w:p w14:paraId="2B90FCC4" w14:textId="257BFEED" w:rsidR="006502DC" w:rsidRPr="006502DC" w:rsidRDefault="006502DC" w:rsidP="00E64723">
      <w:pPr>
        <w:pStyle w:val="ListParagraph"/>
        <w:numPr>
          <w:ilvl w:val="1"/>
          <w:numId w:val="44"/>
        </w:numPr>
        <w:jc w:val="both"/>
        <w:rPr>
          <w:rFonts w:ascii="Arial" w:hAnsi="Arial" w:cs="Arial"/>
        </w:rPr>
      </w:pPr>
      <w:r>
        <w:rPr>
          <w:rFonts w:ascii="Arial" w:hAnsi="Arial" w:cs="Arial"/>
        </w:rPr>
        <w:t>Open for Accrual.</w:t>
      </w:r>
    </w:p>
    <w:p w14:paraId="31DD6560" w14:textId="4DB4C907" w:rsidR="00E64723" w:rsidRDefault="00E64723" w:rsidP="00E64723">
      <w:pPr>
        <w:pStyle w:val="ListParagraph"/>
        <w:numPr>
          <w:ilvl w:val="1"/>
          <w:numId w:val="44"/>
        </w:numPr>
        <w:jc w:val="both"/>
        <w:rPr>
          <w:rFonts w:ascii="Arial" w:hAnsi="Arial" w:cs="Arial"/>
        </w:rPr>
      </w:pPr>
      <w:r w:rsidRPr="003C3803">
        <w:rPr>
          <w:rFonts w:ascii="Arial" w:hAnsi="Arial" w:cs="Arial"/>
          <w:b/>
          <w:color w:val="FF0000"/>
        </w:rPr>
        <w:t>EFFECTIVE IMMEDIATELY</w:t>
      </w:r>
      <w:r>
        <w:rPr>
          <w:rFonts w:ascii="Arial" w:hAnsi="Arial" w:cs="Arial"/>
        </w:rPr>
        <w:t>, in order to avoid unnecessary research visits for your patients, use the following as guidance:</w:t>
      </w:r>
    </w:p>
    <w:p w14:paraId="1586E879" w14:textId="77777777" w:rsidR="00E64723" w:rsidRDefault="00E64723" w:rsidP="00E64723">
      <w:pPr>
        <w:pStyle w:val="ListParagraph"/>
        <w:numPr>
          <w:ilvl w:val="2"/>
          <w:numId w:val="44"/>
        </w:numPr>
        <w:jc w:val="both"/>
        <w:rPr>
          <w:rFonts w:ascii="Arial" w:hAnsi="Arial" w:cs="Arial"/>
        </w:rPr>
      </w:pPr>
      <w:r>
        <w:rPr>
          <w:rFonts w:ascii="Arial" w:hAnsi="Arial" w:cs="Arial"/>
        </w:rPr>
        <w:t>If your patient is on a QTc prolonging medication and per protocol requires an ECG to proceed, check with the patient to make sure there have been no adverse side effects.</w:t>
      </w:r>
    </w:p>
    <w:p w14:paraId="73912034" w14:textId="77777777" w:rsidR="00E64723" w:rsidRDefault="00E64723" w:rsidP="00E64723">
      <w:pPr>
        <w:pStyle w:val="ListParagraph"/>
        <w:numPr>
          <w:ilvl w:val="3"/>
          <w:numId w:val="44"/>
        </w:numPr>
        <w:jc w:val="both"/>
        <w:rPr>
          <w:rFonts w:ascii="Arial" w:hAnsi="Arial" w:cs="Arial"/>
        </w:rPr>
      </w:pPr>
      <w:r>
        <w:rPr>
          <w:rFonts w:ascii="Arial" w:hAnsi="Arial" w:cs="Arial"/>
        </w:rPr>
        <w:t xml:space="preserve">If the patient is able to come in for the ECG as part of a needed clinical care visit then get the ECG at that time and follow protocol instructions.  </w:t>
      </w:r>
    </w:p>
    <w:p w14:paraId="218D5837" w14:textId="1C926A65" w:rsidR="00E64723" w:rsidRDefault="00E64723" w:rsidP="00E64723">
      <w:pPr>
        <w:pStyle w:val="ListParagraph"/>
        <w:numPr>
          <w:ilvl w:val="3"/>
          <w:numId w:val="44"/>
        </w:numPr>
        <w:jc w:val="both"/>
        <w:rPr>
          <w:rFonts w:ascii="Arial" w:hAnsi="Arial" w:cs="Arial"/>
        </w:rPr>
      </w:pPr>
      <w:r>
        <w:rPr>
          <w:rFonts w:ascii="Arial" w:hAnsi="Arial" w:cs="Arial"/>
        </w:rPr>
        <w:lastRenderedPageBreak/>
        <w:t>If the patient is due to dose escalate the donepezil and they are not able to get the ECG, continue their current dose of donepezil and try to obtain the ECG and dose escalate whenever the pandemic situation allows.</w:t>
      </w:r>
    </w:p>
    <w:p w14:paraId="467DEA0E" w14:textId="77777777" w:rsidR="00E64723" w:rsidRDefault="00E64723" w:rsidP="00E64723">
      <w:pPr>
        <w:pStyle w:val="ListParagraph"/>
        <w:numPr>
          <w:ilvl w:val="3"/>
          <w:numId w:val="44"/>
        </w:numPr>
        <w:jc w:val="both"/>
        <w:rPr>
          <w:rFonts w:ascii="Arial" w:hAnsi="Arial" w:cs="Arial"/>
        </w:rPr>
      </w:pPr>
      <w:r>
        <w:rPr>
          <w:rFonts w:ascii="Arial" w:hAnsi="Arial" w:cs="Arial"/>
        </w:rPr>
        <w:t>If the patient is due to get an ECG to follow-up on a recent dose escalation, we will allow the treating provider’s discretion as to whether they wish to continue the recently escalated dose of donepezil or go back to the prior dose until the pandemic situation stabilizes and research study visits can again be scheduled.</w:t>
      </w:r>
    </w:p>
    <w:p w14:paraId="6788FE24" w14:textId="2DCBA752" w:rsidR="00E64723" w:rsidRDefault="00E64723" w:rsidP="00E64723">
      <w:pPr>
        <w:pStyle w:val="ListParagraph"/>
        <w:numPr>
          <w:ilvl w:val="2"/>
          <w:numId w:val="44"/>
        </w:numPr>
        <w:jc w:val="both"/>
        <w:rPr>
          <w:rFonts w:ascii="Arial" w:hAnsi="Arial" w:cs="Arial"/>
        </w:rPr>
      </w:pPr>
      <w:r>
        <w:rPr>
          <w:rFonts w:ascii="Arial" w:hAnsi="Arial" w:cs="Arial"/>
        </w:rPr>
        <w:t xml:space="preserve">If your patient is on a bradycardia medication, attempt to have </w:t>
      </w:r>
      <w:r w:rsidR="003C4A65">
        <w:rPr>
          <w:rFonts w:ascii="Arial" w:hAnsi="Arial" w:cs="Arial"/>
        </w:rPr>
        <w:t xml:space="preserve">the patient or </w:t>
      </w:r>
      <w:r>
        <w:rPr>
          <w:rFonts w:ascii="Arial" w:hAnsi="Arial" w:cs="Arial"/>
        </w:rPr>
        <w:t>someone within the patient’s household take the</w:t>
      </w:r>
      <w:r w:rsidR="003C4A65">
        <w:rPr>
          <w:rFonts w:ascii="Arial" w:hAnsi="Arial" w:cs="Arial"/>
        </w:rPr>
        <w:t>ir</w:t>
      </w:r>
      <w:r>
        <w:rPr>
          <w:rFonts w:ascii="Arial" w:hAnsi="Arial" w:cs="Arial"/>
        </w:rPr>
        <w:t xml:space="preserve"> pulse and report the value to your site.</w:t>
      </w:r>
    </w:p>
    <w:p w14:paraId="7C1296AB" w14:textId="256FE1DA" w:rsidR="00811ABB" w:rsidRDefault="00811ABB" w:rsidP="00E64723">
      <w:pPr>
        <w:pStyle w:val="ListParagraph"/>
        <w:numPr>
          <w:ilvl w:val="2"/>
          <w:numId w:val="44"/>
        </w:numPr>
        <w:jc w:val="both"/>
        <w:rPr>
          <w:rFonts w:ascii="Arial" w:hAnsi="Arial" w:cs="Arial"/>
        </w:rPr>
      </w:pPr>
      <w:r w:rsidRPr="00811ABB">
        <w:rPr>
          <w:rFonts w:ascii="Arial" w:hAnsi="Arial" w:cs="Arial"/>
          <w:color w:val="FF0000"/>
        </w:rPr>
        <w:t xml:space="preserve">APOE testing </w:t>
      </w:r>
      <w:r>
        <w:rPr>
          <w:rFonts w:ascii="Arial" w:hAnsi="Arial" w:cs="Arial"/>
        </w:rPr>
        <w:t xml:space="preserve">should </w:t>
      </w:r>
      <w:r w:rsidRPr="00811ABB">
        <w:rPr>
          <w:rFonts w:ascii="Arial" w:hAnsi="Arial" w:cs="Arial"/>
          <w:color w:val="FF0000"/>
        </w:rPr>
        <w:t>NOT</w:t>
      </w:r>
      <w:r>
        <w:rPr>
          <w:rFonts w:ascii="Arial" w:hAnsi="Arial" w:cs="Arial"/>
        </w:rPr>
        <w:t xml:space="preserve"> be collected at this time as the Dr. Tim Howard’s lab is currently </w:t>
      </w:r>
      <w:r w:rsidRPr="00811ABB">
        <w:rPr>
          <w:rFonts w:ascii="Arial" w:hAnsi="Arial" w:cs="Arial"/>
          <w:color w:val="FF0000"/>
        </w:rPr>
        <w:t>CLOSED</w:t>
      </w:r>
      <w:r>
        <w:rPr>
          <w:rFonts w:ascii="Arial" w:hAnsi="Arial" w:cs="Arial"/>
        </w:rPr>
        <w:t xml:space="preserve"> due to the COVID-19.</w:t>
      </w:r>
      <w:r w:rsidR="00F841FE">
        <w:rPr>
          <w:rFonts w:ascii="Arial" w:hAnsi="Arial" w:cs="Arial"/>
        </w:rPr>
        <w:t xml:space="preserve">  This sample can be “made up” at any future clinical or study visit as it reflects a germline process that will not be affected by treatment.</w:t>
      </w:r>
    </w:p>
    <w:p w14:paraId="50382303" w14:textId="5EDED9D4" w:rsidR="00DC3112" w:rsidRDefault="00DC3112" w:rsidP="00E64723">
      <w:pPr>
        <w:pStyle w:val="ListParagraph"/>
        <w:numPr>
          <w:ilvl w:val="2"/>
          <w:numId w:val="44"/>
        </w:numPr>
        <w:jc w:val="both"/>
        <w:rPr>
          <w:rFonts w:ascii="Arial" w:hAnsi="Arial" w:cs="Arial"/>
        </w:rPr>
      </w:pPr>
      <w:r>
        <w:rPr>
          <w:rFonts w:ascii="Arial" w:hAnsi="Arial" w:cs="Arial"/>
        </w:rPr>
        <w:t>Please document any deviations from the protocol in the usual manner using your deviation log.  If you do not have one, we will be posting a Deviation Log Template on the WAKENCORP website under the General Forms &amp; Template tab.</w:t>
      </w:r>
    </w:p>
    <w:p w14:paraId="455B07E5" w14:textId="781A20E9" w:rsidR="00E64723" w:rsidRDefault="00E64723" w:rsidP="00E64723">
      <w:pPr>
        <w:pStyle w:val="ListParagraph"/>
        <w:numPr>
          <w:ilvl w:val="2"/>
          <w:numId w:val="44"/>
        </w:numPr>
        <w:jc w:val="both"/>
        <w:rPr>
          <w:rFonts w:ascii="Arial" w:hAnsi="Arial" w:cs="Arial"/>
        </w:rPr>
      </w:pPr>
      <w:r w:rsidRPr="00E64723">
        <w:rPr>
          <w:rFonts w:ascii="Arial" w:hAnsi="Arial" w:cs="Arial"/>
          <w:u w:val="single"/>
        </w:rPr>
        <w:t>Regarding Neurocog testing</w:t>
      </w:r>
      <w:r>
        <w:rPr>
          <w:rFonts w:ascii="Arial" w:hAnsi="Arial" w:cs="Arial"/>
        </w:rPr>
        <w:t>:</w:t>
      </w:r>
      <w:r w:rsidR="00186328">
        <w:rPr>
          <w:rFonts w:ascii="Arial" w:hAnsi="Arial" w:cs="Arial"/>
        </w:rPr>
        <w:t xml:space="preserve"> You may choose to perform certain Neurocog tests via phone. </w:t>
      </w:r>
      <w:r w:rsidR="003C7474">
        <w:rPr>
          <w:rFonts w:ascii="Arial" w:hAnsi="Arial" w:cs="Arial"/>
        </w:rPr>
        <w:t xml:space="preserve"> At the end of this document </w:t>
      </w:r>
      <w:r w:rsidR="00186328">
        <w:rPr>
          <w:rFonts w:ascii="Arial" w:hAnsi="Arial" w:cs="Arial"/>
        </w:rPr>
        <w:t xml:space="preserve">are some brief tips/comments on performing tests in this manner. </w:t>
      </w:r>
      <w:r w:rsidR="003C7474">
        <w:rPr>
          <w:rFonts w:ascii="Arial" w:hAnsi="Arial" w:cs="Arial"/>
        </w:rPr>
        <w:t xml:space="preserve"> Please document on your form that you have performed the test via a telephone. </w:t>
      </w:r>
      <w:r w:rsidR="00186328">
        <w:rPr>
          <w:rFonts w:ascii="Arial" w:hAnsi="Arial" w:cs="Arial"/>
        </w:rPr>
        <w:t xml:space="preserve"> A more detail description regarding Neurocog testing by telephone can be found on the WAKENCORP website, under </w:t>
      </w:r>
      <w:r w:rsidR="00036185">
        <w:rPr>
          <w:rFonts w:ascii="Arial" w:hAnsi="Arial" w:cs="Arial"/>
        </w:rPr>
        <w:t xml:space="preserve">the </w:t>
      </w:r>
      <w:r w:rsidR="00186328">
        <w:rPr>
          <w:rFonts w:ascii="Arial" w:hAnsi="Arial" w:cs="Arial"/>
        </w:rPr>
        <w:t>Training Materials tab.</w:t>
      </w:r>
    </w:p>
    <w:p w14:paraId="317842ED" w14:textId="77777777" w:rsidR="00186328" w:rsidRPr="00186328" w:rsidRDefault="00186328" w:rsidP="00186328">
      <w:pPr>
        <w:spacing w:after="0" w:line="240" w:lineRule="auto"/>
        <w:jc w:val="both"/>
        <w:rPr>
          <w:rFonts w:ascii="Arial" w:hAnsi="Arial" w:cs="Arial"/>
        </w:rPr>
      </w:pPr>
    </w:p>
    <w:p w14:paraId="39058F17" w14:textId="07C5ABEF" w:rsidR="00901F16" w:rsidRPr="00B24A0F" w:rsidRDefault="00901F16" w:rsidP="006309A3">
      <w:pPr>
        <w:pStyle w:val="ListParagraph"/>
        <w:numPr>
          <w:ilvl w:val="0"/>
          <w:numId w:val="44"/>
        </w:numPr>
        <w:spacing w:after="0" w:line="240" w:lineRule="auto"/>
        <w:jc w:val="both"/>
        <w:rPr>
          <w:rFonts w:ascii="Arial" w:hAnsi="Arial" w:cs="Arial"/>
        </w:rPr>
      </w:pPr>
      <w:r>
        <w:rPr>
          <w:rFonts w:ascii="Arial" w:hAnsi="Arial" w:cs="Arial"/>
          <w:b/>
          <w:u w:val="single"/>
        </w:rPr>
        <w:t xml:space="preserve">WF 97415 – UPBEAT </w:t>
      </w:r>
      <w:r w:rsidR="00B24A0F">
        <w:rPr>
          <w:rFonts w:ascii="Arial" w:hAnsi="Arial" w:cs="Arial"/>
          <w:b/>
          <w:u w:val="single"/>
        </w:rPr>
        <w:t>–</w:t>
      </w:r>
      <w:r>
        <w:rPr>
          <w:rFonts w:ascii="Arial" w:hAnsi="Arial" w:cs="Arial"/>
          <w:b/>
          <w:u w:val="single"/>
        </w:rPr>
        <w:t xml:space="preserve"> </w:t>
      </w:r>
      <w:r w:rsidR="00D769F6" w:rsidRPr="00D769F6">
        <w:rPr>
          <w:rFonts w:ascii="Arial" w:eastAsia="Times New Roman" w:hAnsi="Arial" w:cs="Arial"/>
          <w:b/>
          <w:i/>
          <w:u w:val="single"/>
        </w:rPr>
        <w:t>Understanding and Predicting Breast Cancer</w:t>
      </w:r>
      <w:r w:rsidR="00D769F6">
        <w:rPr>
          <w:rFonts w:ascii="Arial" w:eastAsia="Times New Roman" w:hAnsi="Arial" w:cs="Arial"/>
          <w:b/>
          <w:i/>
          <w:u w:val="single"/>
        </w:rPr>
        <w:t xml:space="preserve"> Events after Treatment</w:t>
      </w:r>
    </w:p>
    <w:p w14:paraId="3DCE02DD" w14:textId="68012878" w:rsidR="00B24A0F" w:rsidRDefault="00D769F6" w:rsidP="00B24A0F">
      <w:pPr>
        <w:pStyle w:val="ListParagraph"/>
        <w:numPr>
          <w:ilvl w:val="1"/>
          <w:numId w:val="44"/>
        </w:numPr>
        <w:spacing w:after="0" w:line="240" w:lineRule="auto"/>
        <w:jc w:val="both"/>
        <w:rPr>
          <w:rFonts w:ascii="Arial" w:hAnsi="Arial" w:cs="Arial"/>
        </w:rPr>
      </w:pPr>
      <w:r>
        <w:rPr>
          <w:rFonts w:ascii="Arial" w:hAnsi="Arial" w:cs="Arial"/>
        </w:rPr>
        <w:t>Open for accrual.</w:t>
      </w:r>
    </w:p>
    <w:p w14:paraId="07839D83" w14:textId="7842A311" w:rsidR="00B678E7" w:rsidRPr="0058252E" w:rsidRDefault="00393330" w:rsidP="0058252E">
      <w:pPr>
        <w:pStyle w:val="ListParagraph"/>
        <w:numPr>
          <w:ilvl w:val="1"/>
          <w:numId w:val="44"/>
        </w:numPr>
        <w:rPr>
          <w:rFonts w:ascii="Arial" w:hAnsi="Arial" w:cs="Arial"/>
        </w:rPr>
      </w:pPr>
      <w:r w:rsidRPr="00393330">
        <w:rPr>
          <w:rFonts w:ascii="Arial" w:hAnsi="Arial" w:cs="Arial"/>
        </w:rPr>
        <w:t xml:space="preserve">Please schedule UPBEAT follow up appointments when you are able to resume in-clinic contact with participants and can deliver all study activities in their entirety. </w:t>
      </w:r>
      <w:r w:rsidR="0058252E">
        <w:rPr>
          <w:rFonts w:ascii="Arial" w:hAnsi="Arial" w:cs="Arial"/>
        </w:rPr>
        <w:t xml:space="preserve"> </w:t>
      </w:r>
      <w:r w:rsidRPr="0058252E">
        <w:rPr>
          <w:rFonts w:ascii="Arial" w:hAnsi="Arial" w:cs="Arial"/>
        </w:rPr>
        <w:t xml:space="preserve">At this time we will discourage sites from capturing </w:t>
      </w:r>
      <w:r w:rsidR="0058252E" w:rsidRPr="0058252E">
        <w:rPr>
          <w:rFonts w:ascii="Arial" w:hAnsi="Arial" w:cs="Arial"/>
        </w:rPr>
        <w:t xml:space="preserve">partial study activities.  </w:t>
      </w:r>
      <w:r w:rsidRPr="0058252E">
        <w:rPr>
          <w:rFonts w:ascii="Arial" w:hAnsi="Arial" w:cs="Arial"/>
        </w:rPr>
        <w:t>Should anything change, we will keep you posted.</w:t>
      </w:r>
    </w:p>
    <w:p w14:paraId="601B2AA6" w14:textId="7584D9BA" w:rsidR="00324BBF" w:rsidRPr="00324BBF" w:rsidRDefault="00B678E7" w:rsidP="00324BBF">
      <w:pPr>
        <w:pStyle w:val="ListParagraph"/>
        <w:numPr>
          <w:ilvl w:val="1"/>
          <w:numId w:val="44"/>
        </w:numPr>
        <w:rPr>
          <w:rFonts w:ascii="Arial" w:hAnsi="Arial" w:cs="Arial"/>
        </w:rPr>
      </w:pPr>
      <w:r w:rsidRPr="0089028C">
        <w:rPr>
          <w:rFonts w:ascii="Arial" w:hAnsi="Arial" w:cs="Arial"/>
          <w:sz w:val="24"/>
          <w:szCs w:val="24"/>
          <w:u w:val="single"/>
        </w:rPr>
        <w:t>Please remember to check REDCap</w:t>
      </w:r>
      <w:r w:rsidRPr="0089028C">
        <w:rPr>
          <w:rFonts w:ascii="Arial" w:hAnsi="Arial" w:cs="Arial"/>
          <w:sz w:val="24"/>
          <w:szCs w:val="24"/>
        </w:rPr>
        <w:t xml:space="preserve"> for any queries that may have been sent to you.</w:t>
      </w:r>
    </w:p>
    <w:p w14:paraId="6E310CCC" w14:textId="3C9B6C98" w:rsidR="00676BF6" w:rsidRDefault="00D422D8" w:rsidP="00B24A0F">
      <w:pPr>
        <w:pStyle w:val="ListParagraph"/>
        <w:numPr>
          <w:ilvl w:val="1"/>
          <w:numId w:val="44"/>
        </w:numPr>
        <w:spacing w:after="0" w:line="240" w:lineRule="auto"/>
        <w:jc w:val="both"/>
        <w:rPr>
          <w:rFonts w:ascii="Arial" w:hAnsi="Arial" w:cs="Arial"/>
        </w:rPr>
      </w:pPr>
      <w:r w:rsidRPr="00D422D8">
        <w:rPr>
          <w:rFonts w:ascii="Arial" w:hAnsi="Arial" w:cs="Arial"/>
        </w:rPr>
        <w:t>Please document any missed visits/procedures as Protocol Deviations in REDCap – these need to be reported to NCI as mi</w:t>
      </w:r>
      <w:r>
        <w:rPr>
          <w:rFonts w:ascii="Arial" w:hAnsi="Arial" w:cs="Arial"/>
        </w:rPr>
        <w:t>nor deviations due to COVID-19.</w:t>
      </w:r>
    </w:p>
    <w:p w14:paraId="39CEC2E5" w14:textId="0381BD88" w:rsidR="00393330" w:rsidRDefault="00393330" w:rsidP="00393330">
      <w:pPr>
        <w:pStyle w:val="ListParagraph"/>
        <w:spacing w:after="0" w:line="240" w:lineRule="auto"/>
        <w:ind w:left="1440"/>
        <w:jc w:val="both"/>
        <w:rPr>
          <w:rFonts w:ascii="Arial" w:hAnsi="Arial" w:cs="Arial"/>
        </w:rPr>
      </w:pPr>
    </w:p>
    <w:p w14:paraId="2350B438" w14:textId="77777777" w:rsidR="00DC3112" w:rsidRPr="006309A3" w:rsidRDefault="00DC3112" w:rsidP="00393330">
      <w:pPr>
        <w:pStyle w:val="ListParagraph"/>
        <w:spacing w:after="0" w:line="240" w:lineRule="auto"/>
        <w:ind w:left="1440"/>
        <w:jc w:val="both"/>
        <w:rPr>
          <w:rFonts w:ascii="Arial" w:hAnsi="Arial" w:cs="Arial"/>
        </w:rPr>
      </w:pPr>
    </w:p>
    <w:p w14:paraId="36450E67" w14:textId="0D05A395" w:rsidR="004D6732" w:rsidRPr="00705200" w:rsidRDefault="004D6732"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98213 </w:t>
      </w:r>
      <w:r w:rsidR="003467B2">
        <w:rPr>
          <w:rFonts w:ascii="Arial" w:hAnsi="Arial" w:cs="Arial"/>
          <w:b/>
          <w:u w:val="single"/>
        </w:rPr>
        <w:t>–</w:t>
      </w:r>
      <w:r>
        <w:rPr>
          <w:rFonts w:ascii="Arial" w:hAnsi="Arial" w:cs="Arial"/>
          <w:b/>
          <w:u w:val="single"/>
        </w:rPr>
        <w:t xml:space="preserve"> PREVENT</w:t>
      </w:r>
      <w:r w:rsidR="003467B2">
        <w:rPr>
          <w:rFonts w:ascii="Arial" w:hAnsi="Arial" w:cs="Arial"/>
          <w:b/>
          <w:u w:val="single"/>
        </w:rPr>
        <w:t xml:space="preserve"> </w:t>
      </w:r>
      <w:r w:rsidR="00901F16">
        <w:rPr>
          <w:rFonts w:ascii="Arial" w:hAnsi="Arial" w:cs="Arial"/>
          <w:b/>
          <w:u w:val="single"/>
        </w:rPr>
        <w:t xml:space="preserve">– </w:t>
      </w:r>
      <w:r w:rsidR="00705200">
        <w:rPr>
          <w:rFonts w:ascii="Arial" w:hAnsi="Arial" w:cs="Arial"/>
          <w:b/>
          <w:i/>
          <w:u w:val="single"/>
        </w:rPr>
        <w:t>Preventing Anthracycline Cardiovascular Toxicity with Statins</w:t>
      </w:r>
    </w:p>
    <w:p w14:paraId="2C614F17" w14:textId="34EDBAE8" w:rsidR="00705200" w:rsidRDefault="00D769F6" w:rsidP="00705200">
      <w:pPr>
        <w:pStyle w:val="ListParagraph"/>
        <w:numPr>
          <w:ilvl w:val="1"/>
          <w:numId w:val="44"/>
        </w:numPr>
        <w:spacing w:after="0" w:line="240" w:lineRule="auto"/>
        <w:jc w:val="both"/>
        <w:rPr>
          <w:rFonts w:ascii="Arial" w:hAnsi="Arial" w:cs="Arial"/>
        </w:rPr>
      </w:pPr>
      <w:r>
        <w:rPr>
          <w:rFonts w:ascii="Arial" w:hAnsi="Arial" w:cs="Arial"/>
        </w:rPr>
        <w:t xml:space="preserve">For those who have a patient who is coming up on their 24 month final assessment but you had to push their visit out due to COVID-19, </w:t>
      </w:r>
      <w:r w:rsidR="006502DC">
        <w:rPr>
          <w:rFonts w:ascii="Arial" w:hAnsi="Arial" w:cs="Arial"/>
        </w:rPr>
        <w:t>record the missed visit as a deviation with reason “COVID-19”.  P</w:t>
      </w:r>
      <w:r>
        <w:rPr>
          <w:rFonts w:ascii="Arial" w:hAnsi="Arial" w:cs="Arial"/>
        </w:rPr>
        <w:t>lease follow-up in 30 da</w:t>
      </w:r>
      <w:r w:rsidR="006502DC">
        <w:rPr>
          <w:rFonts w:ascii="Arial" w:hAnsi="Arial" w:cs="Arial"/>
        </w:rPr>
        <w:t>ys via telephone per protocol.</w:t>
      </w:r>
    </w:p>
    <w:p w14:paraId="1F281C0B" w14:textId="26578C6F" w:rsidR="006502DC" w:rsidRDefault="006502DC" w:rsidP="00705200">
      <w:pPr>
        <w:pStyle w:val="ListParagraph"/>
        <w:numPr>
          <w:ilvl w:val="1"/>
          <w:numId w:val="44"/>
        </w:numPr>
        <w:spacing w:after="0" w:line="240" w:lineRule="auto"/>
        <w:jc w:val="both"/>
        <w:rPr>
          <w:rFonts w:ascii="Arial" w:hAnsi="Arial" w:cs="Arial"/>
        </w:rPr>
      </w:pPr>
      <w:r>
        <w:rPr>
          <w:rFonts w:ascii="Arial" w:hAnsi="Arial" w:cs="Arial"/>
        </w:rPr>
        <w:t xml:space="preserve">We are submitting an amendment to </w:t>
      </w:r>
      <w:r w:rsidR="00F841FE">
        <w:rPr>
          <w:rFonts w:ascii="Arial" w:hAnsi="Arial" w:cs="Arial"/>
        </w:rPr>
        <w:t>allow ongoing drug treatment to continue and the “24 month” assessment to be delayed for up to an additional 3 months (i.e. 27 month timepoint)</w:t>
      </w:r>
      <w:r>
        <w:rPr>
          <w:rFonts w:ascii="Arial" w:hAnsi="Arial" w:cs="Arial"/>
        </w:rPr>
        <w:t xml:space="preserve"> but that has </w:t>
      </w:r>
      <w:r w:rsidRPr="00DC47D7">
        <w:rPr>
          <w:rFonts w:ascii="Arial" w:hAnsi="Arial" w:cs="Arial"/>
          <w:u w:val="single"/>
        </w:rPr>
        <w:t>not been approved</w:t>
      </w:r>
      <w:r>
        <w:rPr>
          <w:rFonts w:ascii="Arial" w:hAnsi="Arial" w:cs="Arial"/>
        </w:rPr>
        <w:t xml:space="preserve"> at this time.</w:t>
      </w:r>
    </w:p>
    <w:p w14:paraId="07B33FD1" w14:textId="02A3DEF7" w:rsidR="00DC3112" w:rsidRDefault="00DC3112" w:rsidP="00705200">
      <w:pPr>
        <w:pStyle w:val="ListParagraph"/>
        <w:numPr>
          <w:ilvl w:val="1"/>
          <w:numId w:val="44"/>
        </w:numPr>
        <w:spacing w:after="0" w:line="240" w:lineRule="auto"/>
        <w:jc w:val="both"/>
        <w:rPr>
          <w:rFonts w:ascii="Arial" w:hAnsi="Arial" w:cs="Arial"/>
        </w:rPr>
      </w:pPr>
      <w:r>
        <w:rPr>
          <w:rFonts w:ascii="Arial" w:hAnsi="Arial" w:cs="Arial"/>
        </w:rPr>
        <w:t>Please document any deviations from the protocol in the usual manner using your deviation log.  If you do not have one, we will be posting a Deviation Log Template on the WAKENCORP website under the General Forms &amp; Template tab.</w:t>
      </w:r>
    </w:p>
    <w:p w14:paraId="651F8CE9" w14:textId="634EF397" w:rsidR="00393330" w:rsidRDefault="00393330" w:rsidP="00393330">
      <w:pPr>
        <w:pStyle w:val="ListParagraph"/>
        <w:spacing w:after="0" w:line="240" w:lineRule="auto"/>
        <w:ind w:left="1440"/>
        <w:jc w:val="both"/>
        <w:rPr>
          <w:rFonts w:ascii="Arial" w:hAnsi="Arial" w:cs="Arial"/>
        </w:rPr>
      </w:pPr>
    </w:p>
    <w:p w14:paraId="66E3CE95" w14:textId="77777777" w:rsidR="00DC3112" w:rsidRPr="00901F16" w:rsidRDefault="00DC3112" w:rsidP="00393330">
      <w:pPr>
        <w:pStyle w:val="ListParagraph"/>
        <w:spacing w:after="0" w:line="240" w:lineRule="auto"/>
        <w:ind w:left="1440"/>
        <w:jc w:val="both"/>
        <w:rPr>
          <w:rFonts w:ascii="Arial" w:hAnsi="Arial" w:cs="Arial"/>
        </w:rPr>
      </w:pPr>
    </w:p>
    <w:p w14:paraId="326EAC21" w14:textId="512D83D7" w:rsidR="00901F16" w:rsidRPr="00B24A0F"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10217 – WAYS – </w:t>
      </w:r>
      <w:r w:rsidR="00D769F6" w:rsidRPr="00D769F6">
        <w:rPr>
          <w:rFonts w:ascii="Arial" w:hAnsi="Arial" w:cs="Arial"/>
          <w:b/>
          <w:i/>
          <w:u w:val="single"/>
        </w:rPr>
        <w:t>Work Ability in Young Adult Survivors (WAYS)</w:t>
      </w:r>
    </w:p>
    <w:p w14:paraId="74A7EF09" w14:textId="31B8CB6D" w:rsidR="00B24A0F" w:rsidRDefault="00D769F6" w:rsidP="00B24A0F">
      <w:pPr>
        <w:pStyle w:val="ListParagraph"/>
        <w:numPr>
          <w:ilvl w:val="1"/>
          <w:numId w:val="44"/>
        </w:numPr>
        <w:spacing w:after="0" w:line="240" w:lineRule="auto"/>
        <w:jc w:val="both"/>
        <w:rPr>
          <w:rFonts w:ascii="Arial" w:hAnsi="Arial" w:cs="Arial"/>
        </w:rPr>
      </w:pPr>
      <w:r>
        <w:rPr>
          <w:rFonts w:ascii="Arial" w:hAnsi="Arial" w:cs="Arial"/>
        </w:rPr>
        <w:t>Open for accrual.</w:t>
      </w:r>
    </w:p>
    <w:p w14:paraId="1960D9D6" w14:textId="63AD5962" w:rsidR="00324BBF" w:rsidRDefault="00324BBF" w:rsidP="00B24A0F">
      <w:pPr>
        <w:pStyle w:val="ListParagraph"/>
        <w:numPr>
          <w:ilvl w:val="1"/>
          <w:numId w:val="44"/>
        </w:numPr>
        <w:spacing w:after="0" w:line="240" w:lineRule="auto"/>
        <w:jc w:val="both"/>
        <w:rPr>
          <w:rFonts w:ascii="Arial" w:hAnsi="Arial" w:cs="Arial"/>
        </w:rPr>
      </w:pPr>
      <w:r>
        <w:rPr>
          <w:rFonts w:ascii="Arial" w:hAnsi="Arial" w:cs="Arial"/>
        </w:rPr>
        <w:t>Due to the COVID-19 pandemic, consent may be discussed via the telephone, mail the paper consent to the participant who would the sign and mail back to y</w:t>
      </w:r>
      <w:r w:rsidR="0065053A">
        <w:rPr>
          <w:rFonts w:ascii="Arial" w:hAnsi="Arial" w:cs="Arial"/>
        </w:rPr>
        <w:t>our site.  The participant can</w:t>
      </w:r>
      <w:r>
        <w:rPr>
          <w:rFonts w:ascii="Arial" w:hAnsi="Arial" w:cs="Arial"/>
        </w:rPr>
        <w:t xml:space="preserve"> then complete the surveys online.  This would still be considered a minor deviation and would need to be noted.</w:t>
      </w:r>
    </w:p>
    <w:p w14:paraId="0C4AF287" w14:textId="3246DB11" w:rsidR="00DC3112" w:rsidRDefault="00DC3112" w:rsidP="00B24A0F">
      <w:pPr>
        <w:pStyle w:val="ListParagraph"/>
        <w:numPr>
          <w:ilvl w:val="1"/>
          <w:numId w:val="44"/>
        </w:numPr>
        <w:spacing w:after="0" w:line="240" w:lineRule="auto"/>
        <w:jc w:val="both"/>
        <w:rPr>
          <w:rFonts w:ascii="Arial" w:hAnsi="Arial" w:cs="Arial"/>
        </w:rPr>
      </w:pPr>
      <w:r>
        <w:rPr>
          <w:rFonts w:ascii="Arial" w:hAnsi="Arial" w:cs="Arial"/>
        </w:rPr>
        <w:t>Please document any deviations from the protocol in the usual manner using your deviation log.  If you do not have one, we will be posting a Deviation Log Template on the WAKENCORP website under the General Forms &amp; Template tab.</w:t>
      </w:r>
    </w:p>
    <w:p w14:paraId="066407C8" w14:textId="52602E1E" w:rsidR="00393330" w:rsidRDefault="00393330" w:rsidP="00393330">
      <w:pPr>
        <w:pStyle w:val="ListParagraph"/>
        <w:spacing w:after="0" w:line="240" w:lineRule="auto"/>
        <w:ind w:left="1440"/>
        <w:jc w:val="both"/>
        <w:rPr>
          <w:rFonts w:ascii="Arial" w:hAnsi="Arial" w:cs="Arial"/>
        </w:rPr>
      </w:pPr>
    </w:p>
    <w:p w14:paraId="4ED604C4" w14:textId="77777777" w:rsidR="00DC3112" w:rsidRPr="00901F16" w:rsidRDefault="00DC3112" w:rsidP="00393330">
      <w:pPr>
        <w:pStyle w:val="ListParagraph"/>
        <w:spacing w:after="0" w:line="240" w:lineRule="auto"/>
        <w:ind w:left="1440"/>
        <w:jc w:val="both"/>
        <w:rPr>
          <w:rFonts w:ascii="Arial" w:hAnsi="Arial" w:cs="Arial"/>
        </w:rPr>
      </w:pPr>
    </w:p>
    <w:p w14:paraId="726F28D8" w14:textId="698A1DB5" w:rsidR="00901F16" w:rsidRPr="00B24A0F"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1801 – RAMIPRIL – </w:t>
      </w:r>
      <w:r w:rsidRPr="00632EB8">
        <w:rPr>
          <w:rFonts w:ascii="Arial" w:hAnsi="Arial" w:cs="Arial"/>
          <w:b/>
          <w:i/>
          <w:u w:val="single"/>
        </w:rPr>
        <w:t>A Single Arm, Pilot Study of Ramipril for Preventing Radiation-Induced Cognitive Decline in Glioblastoma (GBM) Patients Receiving Brain Radiotherapy</w:t>
      </w:r>
    </w:p>
    <w:p w14:paraId="72A2A941" w14:textId="022CC941" w:rsidR="00B24A0F" w:rsidRDefault="006502DC" w:rsidP="00B24A0F">
      <w:pPr>
        <w:pStyle w:val="ListParagraph"/>
        <w:numPr>
          <w:ilvl w:val="1"/>
          <w:numId w:val="44"/>
        </w:numPr>
        <w:spacing w:after="0" w:line="240" w:lineRule="auto"/>
        <w:jc w:val="both"/>
        <w:rPr>
          <w:rFonts w:ascii="Arial" w:hAnsi="Arial" w:cs="Arial"/>
        </w:rPr>
      </w:pPr>
      <w:r>
        <w:rPr>
          <w:rFonts w:ascii="Arial" w:hAnsi="Arial" w:cs="Arial"/>
        </w:rPr>
        <w:t>Open for accrual.</w:t>
      </w:r>
    </w:p>
    <w:p w14:paraId="612FE5F0" w14:textId="74616D81" w:rsidR="00811ABB" w:rsidRDefault="00811ABB" w:rsidP="005626A6">
      <w:pPr>
        <w:pStyle w:val="ListParagraph"/>
        <w:numPr>
          <w:ilvl w:val="1"/>
          <w:numId w:val="44"/>
        </w:numPr>
        <w:jc w:val="both"/>
        <w:rPr>
          <w:rFonts w:ascii="Arial" w:hAnsi="Arial" w:cs="Arial"/>
        </w:rPr>
      </w:pPr>
      <w:r w:rsidRPr="00811ABB">
        <w:rPr>
          <w:rFonts w:ascii="Arial" w:hAnsi="Arial" w:cs="Arial"/>
          <w:color w:val="FF0000"/>
        </w:rPr>
        <w:t xml:space="preserve">APOE testing </w:t>
      </w:r>
      <w:r>
        <w:rPr>
          <w:rFonts w:ascii="Arial" w:hAnsi="Arial" w:cs="Arial"/>
        </w:rPr>
        <w:t xml:space="preserve">should </w:t>
      </w:r>
      <w:r w:rsidRPr="00811ABB">
        <w:rPr>
          <w:rFonts w:ascii="Arial" w:hAnsi="Arial" w:cs="Arial"/>
          <w:color w:val="FF0000"/>
        </w:rPr>
        <w:t>NOT</w:t>
      </w:r>
      <w:r>
        <w:rPr>
          <w:rFonts w:ascii="Arial" w:hAnsi="Arial" w:cs="Arial"/>
        </w:rPr>
        <w:t xml:space="preserve"> </w:t>
      </w:r>
      <w:r w:rsidR="0065053A">
        <w:rPr>
          <w:rFonts w:ascii="Arial" w:hAnsi="Arial" w:cs="Arial"/>
        </w:rPr>
        <w:t>be collected at this time as</w:t>
      </w:r>
      <w:r>
        <w:rPr>
          <w:rFonts w:ascii="Arial" w:hAnsi="Arial" w:cs="Arial"/>
        </w:rPr>
        <w:t xml:space="preserve"> Dr. Tim Howard’s lab is currently </w:t>
      </w:r>
      <w:r w:rsidRPr="00811ABB">
        <w:rPr>
          <w:rFonts w:ascii="Arial" w:hAnsi="Arial" w:cs="Arial"/>
          <w:color w:val="FF0000"/>
        </w:rPr>
        <w:t>CLOSED</w:t>
      </w:r>
      <w:r>
        <w:rPr>
          <w:rFonts w:ascii="Arial" w:hAnsi="Arial" w:cs="Arial"/>
        </w:rPr>
        <w:t xml:space="preserve"> due to the COVID-19.</w:t>
      </w:r>
      <w:r w:rsidR="00DC47D7">
        <w:rPr>
          <w:rFonts w:ascii="Arial" w:hAnsi="Arial" w:cs="Arial"/>
        </w:rPr>
        <w:t xml:space="preserve">  </w:t>
      </w:r>
      <w:r w:rsidR="00DC47D7">
        <w:rPr>
          <w:rFonts w:ascii="Arial" w:hAnsi="Arial" w:cs="Arial"/>
        </w:rPr>
        <w:t>This sample can be “made up” at any future clinical or study visit as it reflects a germline process that will not be affected by treatment.</w:t>
      </w:r>
    </w:p>
    <w:p w14:paraId="74BBBC33" w14:textId="51842B49" w:rsidR="00811ABB" w:rsidRDefault="00811ABB" w:rsidP="00811ABB">
      <w:pPr>
        <w:pStyle w:val="ListParagraph"/>
        <w:numPr>
          <w:ilvl w:val="1"/>
          <w:numId w:val="44"/>
        </w:numPr>
        <w:spacing w:after="0" w:line="240" w:lineRule="auto"/>
        <w:jc w:val="both"/>
        <w:rPr>
          <w:rFonts w:ascii="Arial" w:hAnsi="Arial" w:cs="Arial"/>
        </w:rPr>
      </w:pPr>
      <w:r w:rsidRPr="00E64723">
        <w:rPr>
          <w:rFonts w:ascii="Arial" w:hAnsi="Arial" w:cs="Arial"/>
          <w:u w:val="single"/>
        </w:rPr>
        <w:t>Regarding Neurocog testing</w:t>
      </w:r>
      <w:r>
        <w:rPr>
          <w:rFonts w:ascii="Arial" w:hAnsi="Arial" w:cs="Arial"/>
        </w:rPr>
        <w:t xml:space="preserve">: </w:t>
      </w:r>
      <w:r w:rsidR="003C7474">
        <w:rPr>
          <w:rFonts w:ascii="Arial" w:hAnsi="Arial" w:cs="Arial"/>
        </w:rPr>
        <w:t>You may choose to perform certain Neurocog tests via phone.  At the end of this document Please document are some brief tips/comments on performing tests in this manner.  Please document on your form that you have performed the test via a telephone.  A more detail description regarding Neurocog testing by telephone can be found on the WAKENCORP website, under the Training Materials tab.</w:t>
      </w:r>
    </w:p>
    <w:p w14:paraId="0B316BD4" w14:textId="19C9FB55" w:rsidR="006502DC" w:rsidRDefault="006502DC" w:rsidP="00B24A0F">
      <w:pPr>
        <w:pStyle w:val="ListParagraph"/>
        <w:numPr>
          <w:ilvl w:val="1"/>
          <w:numId w:val="44"/>
        </w:numPr>
        <w:spacing w:after="0" w:line="240" w:lineRule="auto"/>
        <w:jc w:val="both"/>
        <w:rPr>
          <w:rFonts w:ascii="Arial" w:hAnsi="Arial" w:cs="Arial"/>
        </w:rPr>
      </w:pPr>
      <w:r>
        <w:rPr>
          <w:rFonts w:ascii="Arial" w:hAnsi="Arial" w:cs="Arial"/>
        </w:rPr>
        <w:t xml:space="preserve">Please contact </w:t>
      </w:r>
      <w:hyperlink r:id="rId10" w:history="1">
        <w:r w:rsidRPr="0054660E">
          <w:rPr>
            <w:rStyle w:val="Hyperlink"/>
            <w:rFonts w:ascii="Arial" w:hAnsi="Arial" w:cs="Arial"/>
          </w:rPr>
          <w:t>NCORP@wakehealth.edu</w:t>
        </w:r>
      </w:hyperlink>
      <w:r w:rsidR="00811ABB">
        <w:rPr>
          <w:rFonts w:ascii="Arial" w:hAnsi="Arial" w:cs="Arial"/>
        </w:rPr>
        <w:t xml:space="preserve"> if you have any questions regarding your patient who may be in the midst of treatment for this study.</w:t>
      </w:r>
    </w:p>
    <w:p w14:paraId="73CE1ABA" w14:textId="2D0D0E61" w:rsidR="00393330" w:rsidRDefault="00393330" w:rsidP="00393330">
      <w:pPr>
        <w:pStyle w:val="ListParagraph"/>
        <w:spacing w:after="0" w:line="240" w:lineRule="auto"/>
        <w:ind w:left="1440"/>
        <w:jc w:val="both"/>
        <w:rPr>
          <w:rFonts w:ascii="Arial" w:hAnsi="Arial" w:cs="Arial"/>
        </w:rPr>
      </w:pPr>
    </w:p>
    <w:p w14:paraId="68ED7541" w14:textId="77777777" w:rsidR="0065053A" w:rsidRPr="00901F16" w:rsidRDefault="0065053A" w:rsidP="00393330">
      <w:pPr>
        <w:pStyle w:val="ListParagraph"/>
        <w:spacing w:after="0" w:line="240" w:lineRule="auto"/>
        <w:ind w:left="1440"/>
        <w:jc w:val="both"/>
        <w:rPr>
          <w:rFonts w:ascii="Arial" w:hAnsi="Arial" w:cs="Arial"/>
        </w:rPr>
      </w:pPr>
    </w:p>
    <w:p w14:paraId="7F2CBDF2" w14:textId="7649224E" w:rsidR="00B24A0F" w:rsidRPr="00186328" w:rsidRDefault="00901F16" w:rsidP="00186328">
      <w:pPr>
        <w:pStyle w:val="ListParagraph"/>
        <w:numPr>
          <w:ilvl w:val="0"/>
          <w:numId w:val="30"/>
        </w:numPr>
        <w:rPr>
          <w:rStyle w:val="Hyperlink"/>
          <w:rFonts w:ascii="Arial" w:hAnsi="Arial" w:cs="Arial"/>
          <w:b/>
          <w:color w:val="auto"/>
        </w:rPr>
      </w:pPr>
      <w:r>
        <w:rPr>
          <w:rFonts w:ascii="Arial" w:hAnsi="Arial" w:cs="Arial"/>
          <w:b/>
          <w:u w:val="single"/>
        </w:rPr>
        <w:t xml:space="preserve">WF 1802 – PCW (Prostate) – </w:t>
      </w:r>
      <w:r w:rsidRPr="00F3582E">
        <w:rPr>
          <w:rStyle w:val="Hyperlink"/>
          <w:rFonts w:ascii="Arial" w:hAnsi="Arial" w:cs="Arial"/>
          <w:b/>
          <w:i/>
          <w:color w:val="auto"/>
        </w:rPr>
        <w:t>Influence of Primary Treatment for Prostate Cancer on Work Experience</w:t>
      </w:r>
    </w:p>
    <w:p w14:paraId="711ED4BB" w14:textId="03F780DB" w:rsidR="00B424C0" w:rsidRPr="00B424C0" w:rsidRDefault="00B424C0" w:rsidP="00901F16">
      <w:pPr>
        <w:pStyle w:val="ListParagraph"/>
        <w:numPr>
          <w:ilvl w:val="1"/>
          <w:numId w:val="30"/>
        </w:numPr>
        <w:rPr>
          <w:rFonts w:ascii="Arial" w:hAnsi="Arial" w:cs="Arial"/>
          <w:b/>
          <w:noProof/>
          <w:color w:val="FF0000"/>
        </w:rPr>
      </w:pPr>
      <w:r>
        <w:rPr>
          <w:rFonts w:ascii="Arial" w:hAnsi="Arial" w:cs="Arial"/>
          <w:noProof/>
        </w:rPr>
        <w:t>Open for accrual.</w:t>
      </w:r>
    </w:p>
    <w:p w14:paraId="1078E9F3" w14:textId="179CB029" w:rsidR="00901F16" w:rsidRPr="008D5B11" w:rsidRDefault="00901F16" w:rsidP="00901F16">
      <w:pPr>
        <w:pStyle w:val="ListParagraph"/>
        <w:numPr>
          <w:ilvl w:val="1"/>
          <w:numId w:val="30"/>
        </w:numPr>
        <w:rPr>
          <w:rFonts w:ascii="Arial" w:hAnsi="Arial" w:cs="Arial"/>
          <w:b/>
          <w:noProof/>
          <w:color w:val="FF0000"/>
        </w:rPr>
      </w:pPr>
      <w:r w:rsidRPr="008D5B11">
        <w:rPr>
          <w:rFonts w:ascii="Arial" w:hAnsi="Arial" w:cs="Arial"/>
          <w:noProof/>
          <w:color w:val="FF0000"/>
        </w:rPr>
        <w:t xml:space="preserve">The </w:t>
      </w:r>
      <w:r w:rsidRPr="008D5B11">
        <w:rPr>
          <w:rFonts w:ascii="Arial" w:hAnsi="Arial" w:cs="Arial"/>
          <w:b/>
          <w:noProof/>
          <w:color w:val="FF0000"/>
          <w:u w:val="single"/>
        </w:rPr>
        <w:t>Moderate to High Income, White</w:t>
      </w:r>
      <w:r w:rsidRPr="008D5B11">
        <w:rPr>
          <w:rFonts w:ascii="Arial" w:hAnsi="Arial" w:cs="Arial"/>
          <w:b/>
          <w:noProof/>
          <w:color w:val="FF0000"/>
        </w:rPr>
        <w:t xml:space="preserve"> </w:t>
      </w:r>
      <w:r w:rsidRPr="008D5B11">
        <w:rPr>
          <w:rFonts w:ascii="Arial" w:hAnsi="Arial" w:cs="Arial"/>
          <w:noProof/>
          <w:color w:val="FF0000"/>
        </w:rPr>
        <w:t xml:space="preserve">stratum is </w:t>
      </w:r>
      <w:r w:rsidRPr="008D5B11">
        <w:rPr>
          <w:rFonts w:ascii="Arial" w:hAnsi="Arial" w:cs="Arial"/>
          <w:b/>
          <w:noProof/>
          <w:color w:val="FF0000"/>
        </w:rPr>
        <w:t>CLOSED</w:t>
      </w:r>
      <w:r w:rsidRPr="008D5B11">
        <w:rPr>
          <w:rFonts w:ascii="Arial" w:hAnsi="Arial" w:cs="Arial"/>
          <w:noProof/>
          <w:color w:val="FF0000"/>
        </w:rPr>
        <w:t>.</w:t>
      </w:r>
    </w:p>
    <w:p w14:paraId="41F32D27" w14:textId="4BBD74F3" w:rsidR="00901F16" w:rsidRDefault="00901F16" w:rsidP="00901F16">
      <w:pPr>
        <w:pStyle w:val="ListParagraph"/>
        <w:numPr>
          <w:ilvl w:val="1"/>
          <w:numId w:val="44"/>
        </w:numPr>
        <w:spacing w:after="0" w:line="240" w:lineRule="auto"/>
        <w:jc w:val="both"/>
        <w:rPr>
          <w:rFonts w:ascii="Arial" w:hAnsi="Arial" w:cs="Arial"/>
        </w:rPr>
      </w:pPr>
      <w:r w:rsidRPr="008D5B11">
        <w:rPr>
          <w:rFonts w:ascii="Arial" w:hAnsi="Arial" w:cs="Arial"/>
          <w:noProof/>
        </w:rPr>
        <w:t xml:space="preserve">You can determine the remaining slots left for any stratum by going to </w:t>
      </w:r>
      <w:r w:rsidRPr="008D5B11">
        <w:rPr>
          <w:rFonts w:ascii="Arial" w:hAnsi="Arial" w:cs="Arial"/>
          <w:b/>
          <w:noProof/>
        </w:rPr>
        <w:t>CTSU-OPEN</w:t>
      </w:r>
      <w:r w:rsidRPr="008D5B11">
        <w:rPr>
          <w:rFonts w:ascii="Arial" w:hAnsi="Arial" w:cs="Arial"/>
          <w:noProof/>
        </w:rPr>
        <w:t xml:space="preserve"> -&gt; </w:t>
      </w:r>
      <w:r w:rsidRPr="008D5B11">
        <w:rPr>
          <w:rFonts w:ascii="Arial" w:hAnsi="Arial" w:cs="Arial"/>
          <w:b/>
          <w:noProof/>
        </w:rPr>
        <w:t>Slot Reservation</w:t>
      </w:r>
      <w:r w:rsidRPr="008D5B11">
        <w:rPr>
          <w:rFonts w:ascii="Arial" w:hAnsi="Arial" w:cs="Arial"/>
          <w:noProof/>
        </w:rPr>
        <w:t xml:space="preserve"> -&gt; </w:t>
      </w:r>
      <w:r w:rsidRPr="008D5B11">
        <w:rPr>
          <w:rFonts w:ascii="Arial" w:hAnsi="Arial" w:cs="Arial"/>
          <w:b/>
          <w:noProof/>
        </w:rPr>
        <w:t>Report</w:t>
      </w:r>
      <w:r w:rsidRPr="008D5B11">
        <w:rPr>
          <w:rFonts w:ascii="Arial" w:hAnsi="Arial" w:cs="Arial"/>
          <w:noProof/>
        </w:rPr>
        <w:t>.</w:t>
      </w:r>
    </w:p>
    <w:p w14:paraId="54304CB9" w14:textId="021BE1AD" w:rsidR="00393330" w:rsidRDefault="00393330" w:rsidP="00393330">
      <w:pPr>
        <w:pStyle w:val="ListParagraph"/>
        <w:spacing w:after="0" w:line="240" w:lineRule="auto"/>
        <w:ind w:left="1440"/>
        <w:jc w:val="both"/>
        <w:rPr>
          <w:rFonts w:ascii="Arial" w:hAnsi="Arial" w:cs="Arial"/>
        </w:rPr>
      </w:pPr>
    </w:p>
    <w:p w14:paraId="02AD6DF6" w14:textId="77777777" w:rsidR="00DC3112" w:rsidRPr="00901F16" w:rsidRDefault="00DC3112" w:rsidP="00393330">
      <w:pPr>
        <w:pStyle w:val="ListParagraph"/>
        <w:spacing w:after="0" w:line="240" w:lineRule="auto"/>
        <w:ind w:left="1440"/>
        <w:jc w:val="both"/>
        <w:rPr>
          <w:rFonts w:ascii="Arial" w:hAnsi="Arial" w:cs="Arial"/>
        </w:rPr>
      </w:pPr>
    </w:p>
    <w:p w14:paraId="0DD5D905" w14:textId="727FF0EF" w:rsidR="00901F16" w:rsidRPr="00B24A0F"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1806 – M&amp;M – </w:t>
      </w:r>
      <w:r w:rsidR="00705200">
        <w:rPr>
          <w:rFonts w:ascii="Arial" w:hAnsi="Arial" w:cs="Arial"/>
          <w:b/>
          <w:i/>
          <w:u w:val="single"/>
        </w:rPr>
        <w:t>Myopenia and Mechanisms of Chemotherapy Toxicity in Older Adults with Colorectal Cancer</w:t>
      </w:r>
    </w:p>
    <w:p w14:paraId="53BD5A43" w14:textId="454FABD9" w:rsidR="007A3702" w:rsidRPr="00DE38D9" w:rsidRDefault="00B424C0" w:rsidP="00DE38D9">
      <w:pPr>
        <w:pStyle w:val="ListParagraph"/>
        <w:numPr>
          <w:ilvl w:val="1"/>
          <w:numId w:val="44"/>
        </w:numPr>
        <w:spacing w:after="0" w:line="240" w:lineRule="auto"/>
        <w:jc w:val="both"/>
        <w:rPr>
          <w:rFonts w:ascii="Arial" w:hAnsi="Arial" w:cs="Arial"/>
        </w:rPr>
      </w:pPr>
      <w:r>
        <w:rPr>
          <w:rFonts w:ascii="Arial" w:hAnsi="Arial" w:cs="Arial"/>
        </w:rPr>
        <w:t>Open for accrual.</w:t>
      </w:r>
    </w:p>
    <w:p w14:paraId="1BF1DE1D" w14:textId="4B36778B" w:rsidR="00393330" w:rsidRDefault="00393330" w:rsidP="00393330">
      <w:pPr>
        <w:pStyle w:val="ListParagraph"/>
        <w:spacing w:after="0" w:line="240" w:lineRule="auto"/>
        <w:ind w:left="1440"/>
        <w:jc w:val="both"/>
        <w:rPr>
          <w:rFonts w:ascii="Arial" w:hAnsi="Arial" w:cs="Arial"/>
        </w:rPr>
      </w:pPr>
    </w:p>
    <w:p w14:paraId="0394E4D8" w14:textId="77777777" w:rsidR="00DC3112" w:rsidRPr="00901F16" w:rsidRDefault="00DC3112" w:rsidP="00393330">
      <w:pPr>
        <w:pStyle w:val="ListParagraph"/>
        <w:spacing w:after="0" w:line="240" w:lineRule="auto"/>
        <w:ind w:left="1440"/>
        <w:jc w:val="both"/>
        <w:rPr>
          <w:rFonts w:ascii="Arial" w:hAnsi="Arial" w:cs="Arial"/>
        </w:rPr>
      </w:pPr>
    </w:p>
    <w:p w14:paraId="786DE85F" w14:textId="39115E5B" w:rsidR="00901F16" w:rsidRPr="00B24A0F"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t xml:space="preserve">WF 20817CD – OaSiS – </w:t>
      </w:r>
      <w:r w:rsidR="00271985">
        <w:rPr>
          <w:b/>
          <w:u w:val="single"/>
        </w:rPr>
        <w:t>IMPLEMENTATION OF SMOKING CESSATION SERVICES WITHIN NCI NCORP COMMUNITY SITES WITH ORGANI</w:t>
      </w:r>
      <w:r w:rsidR="00271985" w:rsidRPr="00760734">
        <w:rPr>
          <w:b/>
          <w:bCs/>
          <w:u w:val="single"/>
        </w:rPr>
        <w:t xml:space="preserve">ZED </w:t>
      </w:r>
      <w:r w:rsidR="00271985">
        <w:rPr>
          <w:b/>
          <w:u w:val="single"/>
        </w:rPr>
        <w:t>LUNG CANCER SCREENING PROGRAMS</w:t>
      </w:r>
    </w:p>
    <w:p w14:paraId="0A2A7976" w14:textId="3B8EE1FE" w:rsidR="0089028C" w:rsidRPr="00F95521" w:rsidRDefault="00B24A0F" w:rsidP="00F95521">
      <w:pPr>
        <w:pStyle w:val="ListParagraph"/>
        <w:numPr>
          <w:ilvl w:val="1"/>
          <w:numId w:val="44"/>
        </w:numPr>
        <w:spacing w:after="0" w:line="240" w:lineRule="auto"/>
        <w:jc w:val="both"/>
        <w:rPr>
          <w:rFonts w:ascii="Arial" w:hAnsi="Arial" w:cs="Arial"/>
        </w:rPr>
      </w:pPr>
      <w:r w:rsidRPr="0065053A">
        <w:rPr>
          <w:rFonts w:ascii="Arial" w:hAnsi="Arial" w:cs="Arial"/>
          <w:b/>
          <w:color w:val="FF0000"/>
        </w:rPr>
        <w:t>CLOSED to Enrollment as of 3/26/2020</w:t>
      </w:r>
    </w:p>
    <w:p w14:paraId="1A826BE0" w14:textId="65102B69" w:rsidR="0089028C" w:rsidRPr="0065053A" w:rsidRDefault="0089028C" w:rsidP="0089028C">
      <w:pPr>
        <w:pStyle w:val="ListParagraph"/>
        <w:numPr>
          <w:ilvl w:val="1"/>
          <w:numId w:val="44"/>
        </w:numPr>
        <w:rPr>
          <w:rFonts w:ascii="Arial" w:hAnsi="Arial" w:cs="Arial"/>
        </w:rPr>
      </w:pPr>
      <w:r w:rsidRPr="0065053A">
        <w:rPr>
          <w:rFonts w:ascii="Arial" w:hAnsi="Arial" w:cs="Arial"/>
          <w:u w:val="single"/>
        </w:rPr>
        <w:t>Please make every attempt to collect follow-up data from enrolled patients</w:t>
      </w:r>
      <w:r w:rsidRPr="0065053A">
        <w:rPr>
          <w:rFonts w:ascii="Arial" w:hAnsi="Arial" w:cs="Arial"/>
        </w:rPr>
        <w:t xml:space="preserve">. All follow-up data collection activities can be completed by </w:t>
      </w:r>
      <w:r w:rsidR="00DE38D9" w:rsidRPr="0065053A">
        <w:rPr>
          <w:rFonts w:ascii="Arial" w:hAnsi="Arial" w:cs="Arial"/>
        </w:rPr>
        <w:t xml:space="preserve">local site </w:t>
      </w:r>
      <w:r w:rsidRPr="0065053A">
        <w:rPr>
          <w:rFonts w:ascii="Arial" w:hAnsi="Arial" w:cs="Arial"/>
        </w:rPr>
        <w:t xml:space="preserve">NCORP staff by telephone. </w:t>
      </w:r>
    </w:p>
    <w:p w14:paraId="18713935" w14:textId="08DCEDBE" w:rsidR="0089028C" w:rsidRPr="0065053A" w:rsidRDefault="0089028C" w:rsidP="0089028C">
      <w:pPr>
        <w:pStyle w:val="ListParagraph"/>
        <w:numPr>
          <w:ilvl w:val="1"/>
          <w:numId w:val="44"/>
        </w:numPr>
        <w:rPr>
          <w:rFonts w:ascii="Arial" w:hAnsi="Arial" w:cs="Arial"/>
        </w:rPr>
      </w:pPr>
      <w:r w:rsidRPr="0065053A">
        <w:rPr>
          <w:rFonts w:ascii="Arial" w:hAnsi="Arial" w:cs="Arial"/>
          <w:u w:val="single"/>
        </w:rPr>
        <w:t>Please remember to check REDCap</w:t>
      </w:r>
      <w:r w:rsidRPr="0065053A">
        <w:rPr>
          <w:rFonts w:ascii="Arial" w:hAnsi="Arial" w:cs="Arial"/>
        </w:rPr>
        <w:t xml:space="preserve"> for any </w:t>
      </w:r>
      <w:r w:rsidR="00F95521">
        <w:rPr>
          <w:rFonts w:ascii="Arial" w:hAnsi="Arial" w:cs="Arial"/>
        </w:rPr>
        <w:t xml:space="preserve">data </w:t>
      </w:r>
      <w:r w:rsidRPr="0065053A">
        <w:rPr>
          <w:rFonts w:ascii="Arial" w:hAnsi="Arial" w:cs="Arial"/>
        </w:rPr>
        <w:t>queries that may have been sent to you.</w:t>
      </w:r>
    </w:p>
    <w:p w14:paraId="09C29DC0" w14:textId="783F6233" w:rsidR="0089028C" w:rsidRPr="0089028C" w:rsidRDefault="0089028C" w:rsidP="0089028C">
      <w:pPr>
        <w:pStyle w:val="ListParagraph"/>
        <w:numPr>
          <w:ilvl w:val="1"/>
          <w:numId w:val="44"/>
        </w:numPr>
        <w:spacing w:after="0" w:line="240" w:lineRule="auto"/>
        <w:jc w:val="both"/>
        <w:rPr>
          <w:rFonts w:ascii="Arial" w:hAnsi="Arial" w:cs="Arial"/>
        </w:rPr>
      </w:pPr>
      <w:r w:rsidRPr="0065053A">
        <w:rPr>
          <w:rFonts w:ascii="Arial" w:hAnsi="Arial" w:cs="Arial"/>
        </w:rPr>
        <w:t>Our study statistician has determined that we have sufficient power to detect the proposed study effect size, provided current follow-up completion rates remain steady. We appreciate your partnership on this important study.</w:t>
      </w:r>
    </w:p>
    <w:p w14:paraId="32A7445A" w14:textId="5E25F2C6" w:rsidR="0089028C" w:rsidRDefault="0089028C" w:rsidP="0089028C">
      <w:pPr>
        <w:pStyle w:val="ListParagraph"/>
        <w:spacing w:after="0" w:line="240" w:lineRule="auto"/>
        <w:ind w:left="1440"/>
        <w:jc w:val="both"/>
        <w:rPr>
          <w:rFonts w:ascii="Arial" w:hAnsi="Arial" w:cs="Arial"/>
        </w:rPr>
      </w:pPr>
    </w:p>
    <w:p w14:paraId="70DF8D23" w14:textId="77777777" w:rsidR="00DC3112" w:rsidRPr="0089028C" w:rsidRDefault="00DC3112" w:rsidP="0089028C">
      <w:pPr>
        <w:pStyle w:val="ListParagraph"/>
        <w:spacing w:after="0" w:line="240" w:lineRule="auto"/>
        <w:ind w:left="1440"/>
        <w:jc w:val="both"/>
        <w:rPr>
          <w:rFonts w:ascii="Arial" w:hAnsi="Arial" w:cs="Arial"/>
        </w:rPr>
      </w:pPr>
    </w:p>
    <w:p w14:paraId="34F9C8D6" w14:textId="7D983DEA" w:rsidR="00901F16" w:rsidRPr="00705200" w:rsidRDefault="00901F16" w:rsidP="004D6732">
      <w:pPr>
        <w:pStyle w:val="ListParagraph"/>
        <w:numPr>
          <w:ilvl w:val="0"/>
          <w:numId w:val="44"/>
        </w:numPr>
        <w:spacing w:after="0" w:line="240" w:lineRule="auto"/>
        <w:jc w:val="both"/>
        <w:rPr>
          <w:rFonts w:ascii="Arial" w:hAnsi="Arial" w:cs="Arial"/>
        </w:rPr>
      </w:pPr>
      <w:r>
        <w:rPr>
          <w:rFonts w:ascii="Arial" w:hAnsi="Arial" w:cs="Arial"/>
          <w:b/>
          <w:u w:val="single"/>
        </w:rPr>
        <w:lastRenderedPageBreak/>
        <w:t xml:space="preserve">WF 30917CD – TELEHEALTH - </w:t>
      </w:r>
      <w:r w:rsidR="00705200">
        <w:rPr>
          <w:rFonts w:ascii="Arial" w:hAnsi="Arial" w:cs="Arial"/>
          <w:b/>
          <w:i/>
          <w:u w:val="single"/>
        </w:rPr>
        <w:t>A Stepped-Care Telehealth Approach to Treat Distress in Rural Cancer Survivors</w:t>
      </w:r>
    </w:p>
    <w:p w14:paraId="548C375D" w14:textId="152F10D5" w:rsidR="00705200" w:rsidRDefault="00B424C0" w:rsidP="00705200">
      <w:pPr>
        <w:pStyle w:val="ListParagraph"/>
        <w:numPr>
          <w:ilvl w:val="1"/>
          <w:numId w:val="44"/>
        </w:numPr>
        <w:spacing w:after="0" w:line="240" w:lineRule="auto"/>
        <w:jc w:val="both"/>
        <w:rPr>
          <w:rFonts w:ascii="Arial" w:hAnsi="Arial" w:cs="Arial"/>
        </w:rPr>
      </w:pPr>
      <w:r>
        <w:rPr>
          <w:rFonts w:ascii="Arial" w:hAnsi="Arial" w:cs="Arial"/>
        </w:rPr>
        <w:t>Open for Accrual.</w:t>
      </w:r>
    </w:p>
    <w:p w14:paraId="49A5754C" w14:textId="7AFFAAA4" w:rsidR="00B424C0" w:rsidRDefault="00B424C0" w:rsidP="00705200">
      <w:pPr>
        <w:pStyle w:val="ListParagraph"/>
        <w:numPr>
          <w:ilvl w:val="1"/>
          <w:numId w:val="44"/>
        </w:numPr>
        <w:spacing w:after="0" w:line="240" w:lineRule="auto"/>
        <w:jc w:val="both"/>
        <w:rPr>
          <w:rFonts w:ascii="Arial" w:hAnsi="Arial" w:cs="Arial"/>
        </w:rPr>
      </w:pPr>
      <w:r>
        <w:rPr>
          <w:rFonts w:ascii="Arial" w:hAnsi="Arial" w:cs="Arial"/>
        </w:rPr>
        <w:t>Telehealth is still accruing participants and the entire process, both consenting and study intervention, can be completed remotely. In fact, this study was designed to be able to be implemented in this way and can offer supportive care to cancer survivors who may be experiencing additional distress at this time.</w:t>
      </w:r>
    </w:p>
    <w:p w14:paraId="43790630" w14:textId="77777777" w:rsidR="00393330" w:rsidRPr="004D6732" w:rsidRDefault="00393330" w:rsidP="00393330">
      <w:pPr>
        <w:pStyle w:val="ListParagraph"/>
        <w:spacing w:after="0" w:line="240" w:lineRule="auto"/>
        <w:ind w:left="1440"/>
        <w:jc w:val="both"/>
        <w:rPr>
          <w:rFonts w:ascii="Arial" w:hAnsi="Arial" w:cs="Arial"/>
        </w:rPr>
      </w:pPr>
    </w:p>
    <w:p w14:paraId="7D84ADFA" w14:textId="46EA07C6" w:rsidR="00517428" w:rsidRPr="00D422D8" w:rsidRDefault="00D877A7" w:rsidP="00D422D8">
      <w:pPr>
        <w:pStyle w:val="ListParagraph"/>
        <w:numPr>
          <w:ilvl w:val="0"/>
          <w:numId w:val="44"/>
        </w:numPr>
        <w:pBdr>
          <w:top w:val="nil"/>
          <w:left w:val="nil"/>
          <w:bottom w:val="nil"/>
          <w:right w:val="nil"/>
          <w:between w:val="nil"/>
        </w:pBdr>
        <w:tabs>
          <w:tab w:val="left" w:pos="720"/>
          <w:tab w:val="left" w:pos="1440"/>
          <w:tab w:val="left" w:pos="2160"/>
          <w:tab w:val="left" w:pos="3240"/>
          <w:tab w:val="right" w:pos="9360"/>
        </w:tabs>
        <w:spacing w:line="240" w:lineRule="auto"/>
        <w:rPr>
          <w:rFonts w:ascii="Arial" w:hAnsi="Arial" w:cs="Arial"/>
          <w:b/>
          <w:color w:val="000000"/>
          <w:sz w:val="18"/>
          <w:u w:val="single"/>
        </w:rPr>
      </w:pPr>
      <w:r w:rsidRPr="00D422D8">
        <w:rPr>
          <w:rFonts w:ascii="Arial" w:hAnsi="Arial" w:cs="Arial"/>
          <w:b/>
          <w:u w:val="single"/>
        </w:rPr>
        <w:t>WF-1803CD-CAREGIVERS</w:t>
      </w:r>
      <w:r w:rsidR="00271985" w:rsidRPr="00D422D8">
        <w:rPr>
          <w:rFonts w:ascii="Arial" w:hAnsi="Arial" w:cs="Arial"/>
          <w:b/>
          <w:u w:val="single"/>
        </w:rPr>
        <w:t xml:space="preserve"> - </w:t>
      </w:r>
      <w:r w:rsidR="00D422D8" w:rsidRPr="00D422D8">
        <w:rPr>
          <w:rFonts w:ascii="Arial" w:hAnsi="Arial" w:cs="Arial"/>
          <w:b/>
          <w:i/>
          <w:u w:val="single"/>
        </w:rPr>
        <w:t>Supportive Care Service Availability for Cancer Caregivers in Community Oncology Practices</w:t>
      </w:r>
    </w:p>
    <w:p w14:paraId="6869B6E5" w14:textId="751948AA" w:rsidR="00D877A7" w:rsidRPr="006C5878" w:rsidRDefault="00901F16" w:rsidP="006C5878">
      <w:pPr>
        <w:pStyle w:val="ListParagraph"/>
        <w:numPr>
          <w:ilvl w:val="1"/>
          <w:numId w:val="21"/>
        </w:numPr>
        <w:spacing w:after="0" w:line="240" w:lineRule="auto"/>
        <w:jc w:val="both"/>
        <w:rPr>
          <w:rFonts w:ascii="Arial" w:hAnsi="Arial" w:cs="Arial"/>
          <w:b/>
          <w:i/>
          <w:u w:val="single"/>
        </w:rPr>
      </w:pPr>
      <w:r w:rsidRPr="00D877A7">
        <w:rPr>
          <w:rFonts w:ascii="Arial" w:hAnsi="Arial" w:cs="Arial"/>
        </w:rPr>
        <w:t>Data collection for this study will end on April 30, 2020.</w:t>
      </w:r>
    </w:p>
    <w:p w14:paraId="5A2AE7A8" w14:textId="420472F8" w:rsidR="00D877A7" w:rsidRPr="00705200" w:rsidRDefault="00F95521">
      <w:pPr>
        <w:pStyle w:val="ListParagraph"/>
        <w:numPr>
          <w:ilvl w:val="1"/>
          <w:numId w:val="21"/>
        </w:numPr>
        <w:spacing w:after="0" w:line="240" w:lineRule="auto"/>
        <w:jc w:val="both"/>
        <w:rPr>
          <w:rStyle w:val="Hyperlink"/>
          <w:rFonts w:ascii="Arial" w:hAnsi="Arial" w:cs="Arial"/>
          <w:b/>
          <w:i/>
          <w:color w:val="auto"/>
        </w:rPr>
      </w:pPr>
      <w:r w:rsidRPr="00F95521">
        <w:rPr>
          <w:rFonts w:ascii="Arial" w:hAnsi="Arial" w:cs="Arial"/>
          <w:u w:val="single"/>
        </w:rPr>
        <w:t>Please complete</w:t>
      </w:r>
      <w:r w:rsidR="00D877A7" w:rsidRPr="00F95521">
        <w:rPr>
          <w:rFonts w:ascii="Arial" w:hAnsi="Arial" w:cs="Arial"/>
          <w:u w:val="single"/>
        </w:rPr>
        <w:t xml:space="preserve"> the rostering process </w:t>
      </w:r>
      <w:r w:rsidRPr="00F95521">
        <w:rPr>
          <w:rFonts w:ascii="Arial" w:hAnsi="Arial" w:cs="Arial"/>
          <w:u w:val="single"/>
        </w:rPr>
        <w:t xml:space="preserve">as soon as possible, so that all study data can be collected </w:t>
      </w:r>
      <w:r w:rsidR="00D877A7" w:rsidRPr="00F95521">
        <w:rPr>
          <w:rFonts w:ascii="Arial" w:hAnsi="Arial" w:cs="Arial"/>
          <w:u w:val="single"/>
        </w:rPr>
        <w:t>before this date.</w:t>
      </w:r>
      <w:r w:rsidR="00D877A7">
        <w:rPr>
          <w:rFonts w:ascii="Arial" w:hAnsi="Arial" w:cs="Arial"/>
        </w:rPr>
        <w:t xml:space="preserve"> If you have any questions regarding this process, please contact </w:t>
      </w:r>
      <w:hyperlink r:id="rId11" w:history="1">
        <w:r w:rsidR="00D877A7" w:rsidRPr="00F126B1">
          <w:rPr>
            <w:rStyle w:val="Hyperlink"/>
            <w:rFonts w:ascii="Arial" w:hAnsi="Arial" w:cs="Arial"/>
          </w:rPr>
          <w:t>NCORP@wakehealth.edu</w:t>
        </w:r>
      </w:hyperlink>
    </w:p>
    <w:p w14:paraId="2C146A13" w14:textId="7CEEF6F3" w:rsidR="00705200" w:rsidRDefault="00705200" w:rsidP="00705200">
      <w:pPr>
        <w:pStyle w:val="ListParagraph"/>
        <w:rPr>
          <w:rFonts w:ascii="Arial" w:hAnsi="Arial" w:cs="Arial"/>
          <w:b/>
          <w:i/>
          <w:u w:val="single"/>
        </w:rPr>
      </w:pPr>
    </w:p>
    <w:p w14:paraId="7684C27B" w14:textId="77777777" w:rsidR="00DC3112" w:rsidRPr="00705200" w:rsidRDefault="00DC3112" w:rsidP="00705200">
      <w:pPr>
        <w:pStyle w:val="ListParagraph"/>
        <w:rPr>
          <w:rFonts w:ascii="Arial" w:hAnsi="Arial" w:cs="Arial"/>
          <w:b/>
          <w:i/>
          <w:u w:val="single"/>
        </w:rPr>
      </w:pPr>
    </w:p>
    <w:p w14:paraId="194AD19D" w14:textId="4C790517" w:rsidR="00C93DD1" w:rsidRPr="00DC3112" w:rsidRDefault="00705200" w:rsidP="00B24A0F">
      <w:pPr>
        <w:pStyle w:val="ListParagraph"/>
        <w:numPr>
          <w:ilvl w:val="0"/>
          <w:numId w:val="21"/>
        </w:numPr>
        <w:rPr>
          <w:rStyle w:val="Hyperlink"/>
          <w:rFonts w:ascii="Arial" w:hAnsi="Arial" w:cs="Arial"/>
          <w:b/>
          <w:color w:val="FF0000"/>
          <w:u w:val="none"/>
        </w:rPr>
      </w:pPr>
      <w:r w:rsidRPr="00F663A0">
        <w:rPr>
          <w:rStyle w:val="Hyperlink"/>
          <w:rFonts w:ascii="Arial" w:hAnsi="Arial" w:cs="Arial"/>
          <w:b/>
          <w:color w:val="FF0000"/>
        </w:rPr>
        <w:t xml:space="preserve">EAQ161CD </w:t>
      </w:r>
      <w:r>
        <w:rPr>
          <w:rStyle w:val="Hyperlink"/>
          <w:rFonts w:ascii="Arial" w:hAnsi="Arial" w:cs="Arial"/>
          <w:b/>
          <w:color w:val="FF0000"/>
        </w:rPr>
        <w:t>–</w:t>
      </w:r>
      <w:r w:rsidRPr="00F663A0">
        <w:rPr>
          <w:rStyle w:val="Hyperlink"/>
          <w:rFonts w:ascii="Arial" w:hAnsi="Arial" w:cs="Arial"/>
          <w:b/>
          <w:color w:val="FF0000"/>
        </w:rPr>
        <w:t xml:space="preserve"> BIOMARKERS</w:t>
      </w:r>
      <w:r w:rsidR="00F95521">
        <w:rPr>
          <w:rStyle w:val="Hyperlink"/>
          <w:rFonts w:ascii="Arial" w:hAnsi="Arial" w:cs="Arial"/>
          <w:b/>
          <w:color w:val="FF0000"/>
        </w:rPr>
        <w:t xml:space="preserve"> – Rostering of new sites for this</w:t>
      </w:r>
      <w:r>
        <w:rPr>
          <w:rStyle w:val="Hyperlink"/>
          <w:rFonts w:ascii="Arial" w:hAnsi="Arial" w:cs="Arial"/>
          <w:b/>
          <w:color w:val="FF0000"/>
        </w:rPr>
        <w:t xml:space="preserve"> survey is now CLOSED.</w:t>
      </w:r>
      <w:r w:rsidR="00F95521">
        <w:rPr>
          <w:rStyle w:val="Hyperlink"/>
          <w:rFonts w:ascii="Arial" w:hAnsi="Arial" w:cs="Arial"/>
          <w:b/>
          <w:color w:val="FF0000"/>
        </w:rPr>
        <w:t xml:space="preserve">  Please complete all planned data collection in conjunction with pathology practices.</w:t>
      </w:r>
    </w:p>
    <w:p w14:paraId="59C530D3" w14:textId="77777777" w:rsidR="00DC3112" w:rsidRPr="00B24A0F" w:rsidRDefault="00DC3112" w:rsidP="00DC3112">
      <w:pPr>
        <w:pStyle w:val="ListParagraph"/>
        <w:rPr>
          <w:rStyle w:val="Hyperlink"/>
          <w:rFonts w:ascii="Arial" w:hAnsi="Arial" w:cs="Arial"/>
          <w:b/>
          <w:color w:val="FF0000"/>
          <w:u w:val="none"/>
        </w:rPr>
      </w:pPr>
    </w:p>
    <w:p w14:paraId="5E9B6E54" w14:textId="77777777" w:rsidR="00B24A0F" w:rsidRPr="00B24A0F" w:rsidRDefault="00B24A0F" w:rsidP="00B24A0F">
      <w:pPr>
        <w:pStyle w:val="ListParagraph"/>
        <w:rPr>
          <w:rFonts w:ascii="Arial" w:hAnsi="Arial" w:cs="Arial"/>
          <w:b/>
          <w:color w:val="FF0000"/>
        </w:rPr>
      </w:pPr>
    </w:p>
    <w:p w14:paraId="39B7D4D8" w14:textId="64BB763C" w:rsidR="009E63E7" w:rsidRDefault="009E63E7" w:rsidP="009E63E7">
      <w:pPr>
        <w:pStyle w:val="ListParagraph"/>
        <w:numPr>
          <w:ilvl w:val="0"/>
          <w:numId w:val="30"/>
        </w:numPr>
        <w:rPr>
          <w:rFonts w:ascii="Arial" w:hAnsi="Arial" w:cs="Arial"/>
          <w:b/>
        </w:rPr>
      </w:pPr>
      <w:r w:rsidRPr="00B24A0F">
        <w:rPr>
          <w:rFonts w:ascii="Arial" w:hAnsi="Arial" w:cs="Arial"/>
          <w:b/>
          <w:u w:val="single"/>
        </w:rPr>
        <w:t>WF 1805CD HN Star –</w:t>
      </w:r>
      <w:r>
        <w:rPr>
          <w:rFonts w:ascii="Arial" w:hAnsi="Arial" w:cs="Arial"/>
          <w:b/>
        </w:rPr>
        <w:t xml:space="preserve"> </w:t>
      </w:r>
      <w:r w:rsidR="00566747">
        <w:rPr>
          <w:rFonts w:ascii="Arial" w:hAnsi="Arial" w:cs="Arial"/>
          <w:b/>
          <w:i/>
          <w:u w:val="single"/>
        </w:rPr>
        <w:t>Implementation and Effectiveness Trial of HN Star</w:t>
      </w:r>
    </w:p>
    <w:p w14:paraId="17165ED4" w14:textId="48E403BC" w:rsidR="00441DDD" w:rsidRPr="0058252E" w:rsidRDefault="00F95521" w:rsidP="00393330">
      <w:pPr>
        <w:pStyle w:val="ListParagraph"/>
        <w:numPr>
          <w:ilvl w:val="1"/>
          <w:numId w:val="30"/>
        </w:numPr>
        <w:rPr>
          <w:rFonts w:ascii="Arial" w:hAnsi="Arial" w:cs="Arial"/>
          <w:b/>
        </w:rPr>
      </w:pPr>
      <w:r>
        <w:rPr>
          <w:rFonts w:ascii="Arial" w:hAnsi="Arial" w:cs="Arial"/>
        </w:rPr>
        <w:t>Study</w:t>
      </w:r>
      <w:r w:rsidR="00E97C6F">
        <w:rPr>
          <w:rFonts w:ascii="Arial" w:hAnsi="Arial" w:cs="Arial"/>
        </w:rPr>
        <w:t xml:space="preserve"> activation</w:t>
      </w:r>
      <w:r>
        <w:rPr>
          <w:rFonts w:ascii="Arial" w:hAnsi="Arial" w:cs="Arial"/>
        </w:rPr>
        <w:t xml:space="preserve"> is on hold</w:t>
      </w:r>
      <w:r w:rsidR="00E97C6F">
        <w:rPr>
          <w:rFonts w:ascii="Arial" w:hAnsi="Arial" w:cs="Arial"/>
        </w:rPr>
        <w:t xml:space="preserve"> per NCI guidance.</w:t>
      </w:r>
      <w:r w:rsidR="00566747" w:rsidRPr="00393330">
        <w:rPr>
          <w:rFonts w:ascii="Arial" w:hAnsi="Arial" w:cs="Arial"/>
        </w:rPr>
        <w:t xml:space="preserve"> </w:t>
      </w:r>
    </w:p>
    <w:p w14:paraId="787D45A4" w14:textId="18D2F5E4" w:rsidR="0058252E" w:rsidRDefault="0058252E" w:rsidP="0058252E">
      <w:pPr>
        <w:rPr>
          <w:rStyle w:val="Hyperlink"/>
          <w:rFonts w:ascii="Arial" w:hAnsi="Arial" w:cs="Arial"/>
          <w:b/>
          <w:color w:val="auto"/>
          <w:u w:val="none"/>
        </w:rPr>
      </w:pPr>
    </w:p>
    <w:p w14:paraId="4A3FC4FD" w14:textId="3F80529E" w:rsidR="007A3702" w:rsidRDefault="0058252E" w:rsidP="003C7474">
      <w:pPr>
        <w:pStyle w:val="ListParagraph"/>
        <w:numPr>
          <w:ilvl w:val="0"/>
          <w:numId w:val="30"/>
        </w:numPr>
        <w:rPr>
          <w:rStyle w:val="Hyperlink"/>
          <w:rFonts w:ascii="Arial" w:hAnsi="Arial" w:cs="Arial"/>
          <w:b/>
          <w:color w:val="auto"/>
          <w:u w:val="none"/>
        </w:rPr>
      </w:pPr>
      <w:r>
        <w:rPr>
          <w:rStyle w:val="Hyperlink"/>
          <w:rFonts w:ascii="Arial" w:hAnsi="Arial" w:cs="Arial"/>
          <w:b/>
          <w:color w:val="auto"/>
          <w:u w:val="none"/>
        </w:rPr>
        <w:t>Tips &amp; Comments on delivering Neurocog tests via Telephone</w:t>
      </w:r>
    </w:p>
    <w:p w14:paraId="1A5BCBA8" w14:textId="77777777" w:rsidR="003C7474" w:rsidRPr="00717D79" w:rsidRDefault="003C7474" w:rsidP="003C7474">
      <w:pPr>
        <w:rPr>
          <w:rFonts w:ascii="Arial" w:hAnsi="Arial" w:cs="Arial"/>
          <w:i/>
          <w:iCs/>
          <w:u w:val="single"/>
        </w:rPr>
      </w:pPr>
      <w:r w:rsidRPr="00717D79">
        <w:rPr>
          <w:rFonts w:ascii="Arial" w:hAnsi="Arial" w:cs="Arial"/>
          <w:i/>
          <w:iCs/>
          <w:u w:val="single"/>
        </w:rPr>
        <w:t>Telephone connections</w:t>
      </w:r>
    </w:p>
    <w:p w14:paraId="4EA0AB1F" w14:textId="77777777" w:rsidR="003C7474" w:rsidRPr="00717D79" w:rsidRDefault="003C7474" w:rsidP="003C7474">
      <w:pPr>
        <w:pStyle w:val="ListParagraph"/>
        <w:numPr>
          <w:ilvl w:val="0"/>
          <w:numId w:val="44"/>
        </w:numPr>
        <w:spacing w:after="0" w:line="240" w:lineRule="auto"/>
        <w:rPr>
          <w:rFonts w:ascii="Arial" w:hAnsi="Arial" w:cs="Arial"/>
        </w:rPr>
      </w:pPr>
      <w:r w:rsidRPr="00717D79">
        <w:rPr>
          <w:rFonts w:ascii="Arial" w:hAnsi="Arial" w:cs="Arial"/>
        </w:rPr>
        <w:t xml:space="preserve">If examiners use a telephone head-set </w:t>
      </w:r>
      <w:r>
        <w:rPr>
          <w:rFonts w:ascii="Arial" w:hAnsi="Arial" w:cs="Arial"/>
        </w:rPr>
        <w:t xml:space="preserve">with built-in earphones and a microphone </w:t>
      </w:r>
      <w:r w:rsidRPr="00717D79">
        <w:rPr>
          <w:rFonts w:ascii="Arial" w:hAnsi="Arial" w:cs="Arial"/>
        </w:rPr>
        <w:t>they can remain hands-free for typing or writing. Voice clarity is better, too.</w:t>
      </w:r>
    </w:p>
    <w:p w14:paraId="04D19BDB" w14:textId="77777777" w:rsidR="003C7474" w:rsidRPr="00717D79" w:rsidRDefault="003C7474" w:rsidP="003C7474">
      <w:pPr>
        <w:pStyle w:val="ListParagraph"/>
        <w:numPr>
          <w:ilvl w:val="0"/>
          <w:numId w:val="44"/>
        </w:numPr>
        <w:spacing w:after="0" w:line="240" w:lineRule="auto"/>
        <w:rPr>
          <w:rFonts w:ascii="Arial" w:hAnsi="Arial" w:cs="Arial"/>
        </w:rPr>
      </w:pPr>
      <w:r w:rsidRPr="00717D79">
        <w:rPr>
          <w:rFonts w:ascii="Arial" w:hAnsi="Arial" w:cs="Arial"/>
        </w:rPr>
        <w:t xml:space="preserve">Make it clear to the examinee at the very beginning of the call what you will do if the call is interrupted. Typically, that is an immediate call-back by the examiner. </w:t>
      </w:r>
    </w:p>
    <w:p w14:paraId="7854E0FE" w14:textId="77777777" w:rsidR="003C7474" w:rsidRPr="00717D79" w:rsidRDefault="003C7474" w:rsidP="003C7474">
      <w:pPr>
        <w:pStyle w:val="ListParagraph"/>
        <w:numPr>
          <w:ilvl w:val="0"/>
          <w:numId w:val="44"/>
        </w:numPr>
        <w:spacing w:after="0" w:line="240" w:lineRule="auto"/>
        <w:rPr>
          <w:rFonts w:ascii="Arial" w:hAnsi="Arial" w:cs="Arial"/>
        </w:rPr>
      </w:pPr>
      <w:r w:rsidRPr="00717D79">
        <w:rPr>
          <w:rFonts w:ascii="Arial" w:hAnsi="Arial" w:cs="Arial"/>
        </w:rPr>
        <w:t xml:space="preserve">Work with the examinee to determine the best way to use their phone during testing. </w:t>
      </w:r>
      <w:r>
        <w:rPr>
          <w:rFonts w:ascii="Arial" w:hAnsi="Arial" w:cs="Arial"/>
        </w:rPr>
        <w:t>O</w:t>
      </w:r>
      <w:r w:rsidRPr="00717D79">
        <w:rPr>
          <w:rFonts w:ascii="Arial" w:hAnsi="Arial" w:cs="Arial"/>
        </w:rPr>
        <w:t xml:space="preserve">ptions </w:t>
      </w:r>
      <w:r>
        <w:rPr>
          <w:rFonts w:ascii="Arial" w:hAnsi="Arial" w:cs="Arial"/>
        </w:rPr>
        <w:t xml:space="preserve">might </w:t>
      </w:r>
      <w:r w:rsidRPr="00717D79">
        <w:rPr>
          <w:rFonts w:ascii="Arial" w:hAnsi="Arial" w:cs="Arial"/>
        </w:rPr>
        <w:t xml:space="preserve">include holding it, using the speaker phone or using earphones/ear buds with a built-in microphone.  If the examinee is hands-free, the risk of inadvertent disconnection by accidentally pressing cell phone buttons is less.  </w:t>
      </w:r>
    </w:p>
    <w:p w14:paraId="6B487891" w14:textId="77777777" w:rsidR="003C7474" w:rsidRDefault="003C7474" w:rsidP="003C7474">
      <w:pPr>
        <w:pStyle w:val="ListParagraph"/>
        <w:numPr>
          <w:ilvl w:val="2"/>
          <w:numId w:val="44"/>
        </w:numPr>
        <w:jc w:val="both"/>
        <w:rPr>
          <w:rFonts w:ascii="Arial" w:hAnsi="Arial" w:cs="Arial"/>
        </w:rPr>
      </w:pPr>
      <w:r w:rsidRPr="00717D79">
        <w:rPr>
          <w:rFonts w:ascii="Arial" w:hAnsi="Arial" w:cs="Arial"/>
        </w:rPr>
        <w:t>Instruct the examinee to position themselves close to the microphone at all times. If you cannot hear them clearly, instruct the examinee to speak directly into the microphone, You may need to remind them throughout the call.</w:t>
      </w:r>
    </w:p>
    <w:p w14:paraId="56463C19" w14:textId="77777777" w:rsidR="003C7474" w:rsidRDefault="003C7474" w:rsidP="003C7474">
      <w:pPr>
        <w:pStyle w:val="ListParagraph"/>
        <w:numPr>
          <w:ilvl w:val="0"/>
          <w:numId w:val="44"/>
        </w:numPr>
        <w:spacing w:after="0" w:line="240" w:lineRule="auto"/>
        <w:rPr>
          <w:rFonts w:ascii="Arial" w:hAnsi="Arial" w:cs="Arial"/>
        </w:rPr>
      </w:pPr>
      <w:r w:rsidRPr="00717D79">
        <w:rPr>
          <w:rFonts w:ascii="Arial" w:hAnsi="Arial" w:cs="Arial"/>
        </w:rPr>
        <w:t xml:space="preserve">At the end of testing, have examiner record their impression whether hearing significantly influenced test results. It can be difficult to judge sometimes but knowing it might have been a factor is helpful in adjudication and data analysis. It is ideal to rate each test in this way as some tests rely more heavily on </w:t>
      </w:r>
      <w:r>
        <w:rPr>
          <w:rFonts w:ascii="Arial" w:hAnsi="Arial" w:cs="Arial"/>
        </w:rPr>
        <w:t xml:space="preserve">adequate </w:t>
      </w:r>
      <w:r w:rsidRPr="00717D79">
        <w:rPr>
          <w:rFonts w:ascii="Arial" w:hAnsi="Arial" w:cs="Arial"/>
        </w:rPr>
        <w:t>hearing (e.g., a paragraph recall) than others (e.g., verbal fluency).</w:t>
      </w:r>
    </w:p>
    <w:p w14:paraId="5F7C7ACC" w14:textId="77777777" w:rsidR="003C7474" w:rsidRPr="00717D79" w:rsidRDefault="003C7474" w:rsidP="003C7474">
      <w:pPr>
        <w:pStyle w:val="ListParagraph"/>
        <w:spacing w:after="0" w:line="240" w:lineRule="auto"/>
        <w:rPr>
          <w:rFonts w:ascii="Arial" w:hAnsi="Arial" w:cs="Arial"/>
        </w:rPr>
      </w:pPr>
    </w:p>
    <w:p w14:paraId="457FDDA5" w14:textId="77777777" w:rsidR="003C7474" w:rsidRPr="00717D79" w:rsidRDefault="003C7474" w:rsidP="003C7474">
      <w:pPr>
        <w:rPr>
          <w:rFonts w:ascii="Arial" w:hAnsi="Arial" w:cs="Arial"/>
          <w:bCs/>
          <w:i/>
          <w:u w:val="single"/>
        </w:rPr>
      </w:pPr>
      <w:r w:rsidRPr="00717D79">
        <w:rPr>
          <w:rFonts w:ascii="Arial" w:hAnsi="Arial" w:cs="Arial"/>
          <w:bCs/>
          <w:i/>
          <w:u w:val="single"/>
        </w:rPr>
        <w:t>Examiner’s physical environment</w:t>
      </w:r>
    </w:p>
    <w:p w14:paraId="5566CE3E" w14:textId="77777777" w:rsidR="003C7474" w:rsidRPr="00717D79" w:rsidRDefault="003C7474" w:rsidP="003C7474">
      <w:pPr>
        <w:pStyle w:val="ListParagraph"/>
        <w:numPr>
          <w:ilvl w:val="0"/>
          <w:numId w:val="46"/>
        </w:numPr>
        <w:spacing w:after="0" w:line="240" w:lineRule="auto"/>
        <w:rPr>
          <w:rFonts w:ascii="Arial" w:hAnsi="Arial" w:cs="Arial"/>
          <w:bCs/>
          <w:iCs/>
        </w:rPr>
      </w:pPr>
      <w:r w:rsidRPr="00717D79">
        <w:rPr>
          <w:rFonts w:ascii="Arial" w:hAnsi="Arial" w:cs="Arial"/>
          <w:bCs/>
          <w:iCs/>
        </w:rPr>
        <w:t xml:space="preserve">Examiner’s environment should be quiet, free of distracting voices or sounds. This can be challenging.  Posting signs on office doors that testing is underway and discussing noise reduction strategies with officemates may be necessary.  </w:t>
      </w:r>
    </w:p>
    <w:p w14:paraId="64030F6A" w14:textId="77777777" w:rsidR="003C7474" w:rsidRPr="00717D79" w:rsidRDefault="003C7474" w:rsidP="003C7474">
      <w:pPr>
        <w:pStyle w:val="ListParagraph"/>
        <w:numPr>
          <w:ilvl w:val="0"/>
          <w:numId w:val="46"/>
        </w:numPr>
        <w:spacing w:after="0" w:line="240" w:lineRule="auto"/>
        <w:rPr>
          <w:rFonts w:ascii="Arial" w:hAnsi="Arial" w:cs="Arial"/>
          <w:bCs/>
          <w:iCs/>
        </w:rPr>
      </w:pPr>
      <w:r w:rsidRPr="00717D79">
        <w:rPr>
          <w:rFonts w:ascii="Arial" w:hAnsi="Arial" w:cs="Arial"/>
          <w:bCs/>
          <w:iCs/>
        </w:rPr>
        <w:lastRenderedPageBreak/>
        <w:t xml:space="preserve">The examiner’s space should be acoustically favorable. Large open rooms do not convey sound as well as closed-in areas. </w:t>
      </w:r>
    </w:p>
    <w:p w14:paraId="64734F1D" w14:textId="77777777" w:rsidR="003C7474" w:rsidRDefault="003C7474" w:rsidP="003C7474">
      <w:pPr>
        <w:pStyle w:val="ListParagraph"/>
        <w:numPr>
          <w:ilvl w:val="0"/>
          <w:numId w:val="46"/>
        </w:numPr>
        <w:spacing w:after="0" w:line="240" w:lineRule="auto"/>
        <w:rPr>
          <w:rFonts w:ascii="Arial" w:hAnsi="Arial" w:cs="Arial"/>
          <w:bCs/>
          <w:iCs/>
        </w:rPr>
      </w:pPr>
      <w:r w:rsidRPr="00717D79">
        <w:rPr>
          <w:rFonts w:ascii="Arial" w:hAnsi="Arial" w:cs="Arial"/>
          <w:bCs/>
          <w:iCs/>
        </w:rPr>
        <w:t>Having materials ready before testing both reduces extraneous noise and saves time.</w:t>
      </w:r>
    </w:p>
    <w:p w14:paraId="36AF042C" w14:textId="77777777" w:rsidR="003C7474" w:rsidRPr="00717D79" w:rsidRDefault="003C7474" w:rsidP="003C7474">
      <w:pPr>
        <w:pStyle w:val="ListParagraph"/>
        <w:spacing w:after="0" w:line="240" w:lineRule="auto"/>
        <w:rPr>
          <w:rFonts w:ascii="Arial" w:hAnsi="Arial" w:cs="Arial"/>
          <w:bCs/>
          <w:iCs/>
        </w:rPr>
      </w:pPr>
    </w:p>
    <w:p w14:paraId="733FD064" w14:textId="77777777" w:rsidR="003C7474" w:rsidRPr="00717D79" w:rsidRDefault="003C7474" w:rsidP="003C7474">
      <w:pPr>
        <w:rPr>
          <w:rFonts w:ascii="Arial" w:hAnsi="Arial" w:cs="Arial"/>
          <w:bCs/>
          <w:iCs/>
        </w:rPr>
      </w:pPr>
      <w:r w:rsidRPr="00717D79">
        <w:rPr>
          <w:rFonts w:ascii="Arial" w:hAnsi="Arial" w:cs="Arial"/>
          <w:bCs/>
          <w:i/>
          <w:u w:val="single"/>
        </w:rPr>
        <w:t>Examinee’s physical environment</w:t>
      </w:r>
    </w:p>
    <w:p w14:paraId="722A864F" w14:textId="77777777" w:rsidR="003C7474" w:rsidRDefault="003C7474" w:rsidP="003C7474">
      <w:pPr>
        <w:pStyle w:val="ListParagraph"/>
        <w:numPr>
          <w:ilvl w:val="0"/>
          <w:numId w:val="47"/>
        </w:numPr>
        <w:spacing w:after="0" w:line="240" w:lineRule="auto"/>
        <w:rPr>
          <w:rFonts w:ascii="Arial" w:hAnsi="Arial" w:cs="Arial"/>
        </w:rPr>
      </w:pPr>
      <w:r w:rsidRPr="00717D79">
        <w:rPr>
          <w:rFonts w:ascii="Arial" w:hAnsi="Arial" w:cs="Arial"/>
        </w:rPr>
        <w:t>Testing should be done with the examinee alone in a room. If someone else is there you should ask that they or the examinee leave the space. If other people enter the examinee’s space, you may have to temporarily interrupt testing to ensure s/he gives the tasks their full attention.</w:t>
      </w:r>
    </w:p>
    <w:p w14:paraId="646F79CF" w14:textId="77777777" w:rsidR="003C7474" w:rsidRPr="008266E0" w:rsidRDefault="003C7474" w:rsidP="003C7474">
      <w:pPr>
        <w:pStyle w:val="ListParagraph"/>
        <w:numPr>
          <w:ilvl w:val="0"/>
          <w:numId w:val="47"/>
        </w:numPr>
        <w:jc w:val="both"/>
        <w:rPr>
          <w:rFonts w:ascii="Arial" w:hAnsi="Arial" w:cs="Arial"/>
        </w:rPr>
      </w:pPr>
      <w:r w:rsidRPr="008266E0">
        <w:rPr>
          <w:rFonts w:ascii="Arial" w:hAnsi="Arial" w:cs="Arial"/>
          <w:bCs/>
          <w:iCs/>
        </w:rPr>
        <w:t xml:space="preserve">Ask if the examinee to ensure they are </w:t>
      </w:r>
      <w:r w:rsidRPr="008266E0">
        <w:rPr>
          <w:rFonts w:ascii="Arial" w:hAnsi="Arial" w:cs="Arial"/>
        </w:rPr>
        <w:t>comfortable and if the testing environment is as free of distractions as possible.</w:t>
      </w:r>
    </w:p>
    <w:p w14:paraId="23A0F6CF" w14:textId="77777777" w:rsidR="003C7474" w:rsidRPr="00717D79" w:rsidRDefault="003C7474" w:rsidP="003C7474">
      <w:pPr>
        <w:rPr>
          <w:rFonts w:ascii="Arial" w:hAnsi="Arial" w:cs="Arial"/>
          <w:i/>
          <w:iCs/>
          <w:u w:val="single"/>
        </w:rPr>
      </w:pPr>
      <w:r w:rsidRPr="00717D79">
        <w:rPr>
          <w:rFonts w:ascii="Arial" w:hAnsi="Arial" w:cs="Arial"/>
          <w:i/>
          <w:iCs/>
          <w:u w:val="single"/>
        </w:rPr>
        <w:t>Examiner voice clarity</w:t>
      </w:r>
    </w:p>
    <w:p w14:paraId="7129194B" w14:textId="77777777" w:rsidR="003C7474" w:rsidRPr="00717D79" w:rsidRDefault="003C7474" w:rsidP="003C7474">
      <w:pPr>
        <w:pStyle w:val="ListParagraph"/>
        <w:numPr>
          <w:ilvl w:val="0"/>
          <w:numId w:val="47"/>
        </w:numPr>
        <w:spacing w:after="0" w:line="240" w:lineRule="auto"/>
        <w:rPr>
          <w:rFonts w:ascii="Arial" w:hAnsi="Arial" w:cs="Arial"/>
        </w:rPr>
      </w:pPr>
      <w:r w:rsidRPr="00717D79">
        <w:rPr>
          <w:rFonts w:ascii="Arial" w:hAnsi="Arial" w:cs="Arial"/>
        </w:rPr>
        <w:t>Speak a bit slower than you would face-to-face. The pace newscasters use is good. You need to give yourself time to say each work clearly and completely.</w:t>
      </w:r>
    </w:p>
    <w:p w14:paraId="50BC57FE" w14:textId="77777777" w:rsidR="003C7474" w:rsidRDefault="003C7474" w:rsidP="003C7474">
      <w:pPr>
        <w:pStyle w:val="ListParagraph"/>
        <w:numPr>
          <w:ilvl w:val="0"/>
          <w:numId w:val="47"/>
        </w:numPr>
        <w:spacing w:after="0" w:line="240" w:lineRule="auto"/>
        <w:rPr>
          <w:rFonts w:ascii="Arial" w:hAnsi="Arial" w:cs="Arial"/>
        </w:rPr>
      </w:pPr>
      <w:r w:rsidRPr="00717D79">
        <w:rPr>
          <w:rFonts w:ascii="Arial" w:hAnsi="Arial" w:cs="Arial"/>
        </w:rPr>
        <w:t>Enunciate each word. Some sounds are not heard as clearly over the phone or are difficult distinguish from different sounds. The ‘p’ in ‘whip’ is often heard as a ‘t’ (‘wit’). This can be a problem on word list recall tasks. You may need to exaggerate certain letters or syllables</w:t>
      </w:r>
      <w:r>
        <w:rPr>
          <w:rFonts w:ascii="Arial" w:hAnsi="Arial" w:cs="Arial"/>
        </w:rPr>
        <w:t xml:space="preserve"> a bit</w:t>
      </w:r>
      <w:r w:rsidRPr="00717D79">
        <w:rPr>
          <w:rFonts w:ascii="Arial" w:hAnsi="Arial" w:cs="Arial"/>
        </w:rPr>
        <w:t>. Over time you may develop a list of very commonly misheard words on such tasks and decide to give credit for them. Of course, the first action should be to speak more clearly and crisply.</w:t>
      </w:r>
    </w:p>
    <w:p w14:paraId="5BC146FF" w14:textId="5F35B102" w:rsidR="00BC38A7" w:rsidRDefault="003C7474" w:rsidP="00271985">
      <w:pPr>
        <w:pStyle w:val="ListParagraph"/>
        <w:numPr>
          <w:ilvl w:val="0"/>
          <w:numId w:val="47"/>
        </w:numPr>
        <w:spacing w:after="0" w:line="240" w:lineRule="auto"/>
        <w:jc w:val="both"/>
        <w:rPr>
          <w:rFonts w:ascii="Arial" w:hAnsi="Arial" w:cs="Arial"/>
        </w:rPr>
      </w:pPr>
      <w:r w:rsidRPr="008266E0">
        <w:rPr>
          <w:rFonts w:ascii="Arial" w:hAnsi="Arial" w:cs="Arial"/>
        </w:rPr>
        <w:t>If you speak with an accent, you may need to adjust your speech for some words. You can practice with a person who does not speak your native tongue until you are ready. Whenever possible, use native speakers for the language of administration.</w:t>
      </w:r>
    </w:p>
    <w:p w14:paraId="29D476DD" w14:textId="77777777" w:rsidR="003C7474" w:rsidRPr="003C7474" w:rsidRDefault="003C7474" w:rsidP="003C7474">
      <w:pPr>
        <w:pStyle w:val="ListParagraph"/>
        <w:spacing w:after="0" w:line="240" w:lineRule="auto"/>
        <w:jc w:val="both"/>
        <w:rPr>
          <w:rStyle w:val="Hyperlink"/>
          <w:rFonts w:ascii="Arial" w:hAnsi="Arial" w:cs="Arial"/>
          <w:color w:val="auto"/>
          <w:u w:val="none"/>
        </w:rPr>
      </w:pPr>
    </w:p>
    <w:p w14:paraId="42D9C8D9" w14:textId="0B0EB5FB" w:rsidR="00271985" w:rsidRPr="00727F92" w:rsidRDefault="00271985" w:rsidP="00271985">
      <w:pPr>
        <w:spacing w:after="0" w:line="240" w:lineRule="auto"/>
        <w:jc w:val="both"/>
        <w:rPr>
          <w:rStyle w:val="Hyperlink"/>
          <w:rFonts w:ascii="Arial" w:hAnsi="Arial" w:cs="Arial"/>
          <w:color w:val="auto"/>
          <w:sz w:val="24"/>
          <w:szCs w:val="24"/>
          <w:u w:val="none"/>
        </w:rPr>
      </w:pPr>
      <w:r w:rsidRPr="00727F92">
        <w:rPr>
          <w:rStyle w:val="Hyperlink"/>
          <w:rFonts w:ascii="Baskerville Old Face" w:hAnsi="Baskerville Old Face" w:cs="Arial"/>
          <w:b/>
          <w:color w:val="00B0F0"/>
          <w:sz w:val="28"/>
          <w:szCs w:val="28"/>
        </w:rPr>
        <w:t>Mark Your Calendars</w:t>
      </w:r>
      <w:r>
        <w:rPr>
          <w:rStyle w:val="Hyperlink"/>
          <w:rFonts w:ascii="Arial" w:hAnsi="Arial" w:cs="Arial"/>
          <w:color w:val="auto"/>
          <w:sz w:val="24"/>
          <w:szCs w:val="24"/>
          <w:u w:val="none"/>
        </w:rPr>
        <w:t xml:space="preserve">  </w:t>
      </w:r>
      <w:r w:rsidRPr="0065053A">
        <w:rPr>
          <w:rStyle w:val="Hyperlink"/>
          <w:rFonts w:ascii="Arial" w:hAnsi="Arial" w:cs="Arial"/>
          <w:color w:val="auto"/>
          <w:u w:val="none"/>
        </w:rPr>
        <w:t>Wake Forest NCORP Research Base Annual Meeting, October 29 – October 31, 2020 at the Grand Dunes Resort in Myrtle Beach, SC.</w:t>
      </w:r>
    </w:p>
    <w:p w14:paraId="2E62E04B" w14:textId="7BD9FBF4" w:rsidR="007A3702" w:rsidRDefault="007A3702" w:rsidP="00271985">
      <w:pPr>
        <w:spacing w:after="0" w:line="240" w:lineRule="auto"/>
        <w:jc w:val="both"/>
        <w:rPr>
          <w:rStyle w:val="Hyperlink"/>
          <w:rFonts w:ascii="Arial" w:hAnsi="Arial" w:cs="Arial"/>
          <w:b/>
          <w:color w:val="FF0000"/>
          <w:u w:val="none"/>
        </w:rPr>
      </w:pPr>
    </w:p>
    <w:p w14:paraId="2367A1D8" w14:textId="77777777" w:rsidR="00271985" w:rsidRPr="00B24A0F" w:rsidRDefault="00271985" w:rsidP="00271985">
      <w:pPr>
        <w:spacing w:after="0" w:line="240" w:lineRule="auto"/>
        <w:jc w:val="both"/>
        <w:rPr>
          <w:rStyle w:val="Hyperlink"/>
          <w:rFonts w:ascii="Arial" w:hAnsi="Arial" w:cs="Arial"/>
          <w:b/>
          <w:color w:val="auto"/>
          <w:u w:val="none"/>
        </w:rPr>
      </w:pPr>
      <w:r w:rsidRPr="00B24A0F">
        <w:rPr>
          <w:rStyle w:val="Hyperlink"/>
          <w:rFonts w:ascii="Arial" w:hAnsi="Arial" w:cs="Arial"/>
          <w:b/>
          <w:color w:val="auto"/>
          <w:u w:val="none"/>
        </w:rPr>
        <w:t>NEW TRAVEL AWARDS FOR PRIORITY ACCRUALS in 2020:</w:t>
      </w:r>
    </w:p>
    <w:p w14:paraId="59B8B0D0" w14:textId="77777777" w:rsidR="00271985" w:rsidRDefault="00271985" w:rsidP="00271985">
      <w:pPr>
        <w:spacing w:after="0" w:line="240" w:lineRule="auto"/>
        <w:jc w:val="both"/>
        <w:rPr>
          <w:rStyle w:val="Hyperlink"/>
          <w:rFonts w:ascii="Arial" w:hAnsi="Arial" w:cs="Arial"/>
          <w:color w:val="auto"/>
          <w:u w:val="none"/>
        </w:rPr>
      </w:pPr>
      <w:r>
        <w:rPr>
          <w:rStyle w:val="Hyperlink"/>
          <w:rFonts w:ascii="Arial" w:hAnsi="Arial" w:cs="Arial"/>
          <w:color w:val="auto"/>
          <w:u w:val="none"/>
        </w:rPr>
        <w:t>The Wake Forest NCORP Research Base will offer travel awards to cover two nights hotel accommodations at the Wake Forest NCORP 2020 Annual Meeting for NCORP Community and M/U Community sites that accrue the highest number of racial/ethnic minority (WF 10217 &amp; WF 1802) and rural patients (WF 30917CD), see below.  Two travel awards per study will be offered for each of the following protocols:</w:t>
      </w:r>
    </w:p>
    <w:p w14:paraId="1D63F122"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TELEHEALTH:  WF 30917CD (all accruals between 1/1/2020 and 8/31/2020)</w:t>
      </w:r>
    </w:p>
    <w:p w14:paraId="1E266977" w14:textId="77777777" w:rsidR="00271985" w:rsidRDefault="00271985" w:rsidP="00271985">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PCW:  WF 1802 (all accruals to AA and/or low-income strata between 1/1/2020 and 8/31/2020)</w:t>
      </w:r>
    </w:p>
    <w:p w14:paraId="7A2CC74F" w14:textId="68FD563C" w:rsidR="000E47B2" w:rsidRPr="00AC649D" w:rsidRDefault="00271985" w:rsidP="00AC649D">
      <w:pPr>
        <w:pStyle w:val="ListParagraph"/>
        <w:numPr>
          <w:ilvl w:val="0"/>
          <w:numId w:val="33"/>
        </w:numPr>
        <w:spacing w:after="0" w:line="240" w:lineRule="auto"/>
        <w:jc w:val="both"/>
        <w:rPr>
          <w:rStyle w:val="Hyperlink"/>
          <w:rFonts w:ascii="Arial" w:hAnsi="Arial" w:cs="Arial"/>
          <w:color w:val="auto"/>
          <w:u w:val="none"/>
        </w:rPr>
      </w:pPr>
      <w:r w:rsidRPr="00AC649D">
        <w:rPr>
          <w:rStyle w:val="Hyperlink"/>
          <w:rFonts w:ascii="Arial" w:hAnsi="Arial" w:cs="Arial"/>
          <w:color w:val="auto"/>
          <w:u w:val="none"/>
        </w:rPr>
        <w:t>WAYS:  WF 10217 (all accruals between 1/1/20</w:t>
      </w:r>
      <w:r w:rsidR="00DC47D7">
        <w:rPr>
          <w:rStyle w:val="Hyperlink"/>
          <w:rFonts w:ascii="Arial" w:hAnsi="Arial" w:cs="Arial"/>
          <w:color w:val="auto"/>
          <w:u w:val="none"/>
        </w:rPr>
        <w:t>20 and 04/30/2020); This study was going to close</w:t>
      </w:r>
      <w:r w:rsidRPr="00AC649D">
        <w:rPr>
          <w:rStyle w:val="Hyperlink"/>
          <w:rFonts w:ascii="Arial" w:hAnsi="Arial" w:cs="Arial"/>
          <w:color w:val="auto"/>
          <w:u w:val="none"/>
        </w:rPr>
        <w:t xml:space="preserve"> to enrollment</w:t>
      </w:r>
      <w:r w:rsidR="00DC47D7">
        <w:rPr>
          <w:rStyle w:val="Hyperlink"/>
          <w:rFonts w:ascii="Arial" w:hAnsi="Arial" w:cs="Arial"/>
          <w:color w:val="auto"/>
          <w:u w:val="none"/>
        </w:rPr>
        <w:t xml:space="preserve"> on 5/1/2020 but the closure date will likely be extended once the duration of the pandemic effects on research activities becomes clear.</w:t>
      </w:r>
    </w:p>
    <w:p w14:paraId="653C24C1" w14:textId="77777777" w:rsidR="00271985" w:rsidRPr="00BD531C" w:rsidRDefault="00271985" w:rsidP="00271985">
      <w:pPr>
        <w:spacing w:after="0" w:line="240" w:lineRule="auto"/>
        <w:jc w:val="both"/>
        <w:rPr>
          <w:rStyle w:val="Hyperlink"/>
          <w:rFonts w:ascii="Arial" w:hAnsi="Arial" w:cs="Arial"/>
          <w:b/>
          <w:color w:val="auto"/>
          <w:u w:val="none"/>
        </w:rPr>
      </w:pPr>
    </w:p>
    <w:p w14:paraId="393AAD32" w14:textId="4C4A3A7E" w:rsidR="00BD531C" w:rsidRPr="00BD531C" w:rsidRDefault="00AC649D" w:rsidP="007E3E5D">
      <w:pPr>
        <w:pStyle w:val="ListParagraph"/>
        <w:spacing w:after="0" w:line="240" w:lineRule="auto"/>
        <w:ind w:left="0"/>
        <w:jc w:val="both"/>
        <w:rPr>
          <w:rFonts w:ascii="Arial" w:hAnsi="Arial" w:cs="Arial"/>
        </w:rPr>
      </w:pPr>
      <w:r>
        <w:rPr>
          <w:rFonts w:ascii="Arial" w:hAnsi="Arial" w:cs="Arial"/>
          <w:b/>
          <w:u w:val="single"/>
        </w:rPr>
        <w:t>Reminder</w:t>
      </w:r>
      <w:r w:rsidR="00BD531C">
        <w:rPr>
          <w:rFonts w:ascii="Arial" w:hAnsi="Arial" w:cs="Arial"/>
          <w:b/>
          <w:u w:val="single"/>
        </w:rPr>
        <w:t xml:space="preserve"> to Record Deviations</w:t>
      </w:r>
      <w:r w:rsidR="00BD531C">
        <w:rPr>
          <w:rFonts w:ascii="Arial" w:hAnsi="Arial" w:cs="Arial"/>
        </w:rPr>
        <w:t xml:space="preserve"> and remark if the</w:t>
      </w:r>
      <w:r w:rsidR="009633F2">
        <w:rPr>
          <w:rFonts w:ascii="Arial" w:hAnsi="Arial" w:cs="Arial"/>
        </w:rPr>
        <w:t>y are due to the COVID-19 pandemic</w:t>
      </w:r>
      <w:r w:rsidR="00BD531C">
        <w:rPr>
          <w:rFonts w:ascii="Arial" w:hAnsi="Arial" w:cs="Arial"/>
        </w:rPr>
        <w:t>.</w:t>
      </w:r>
    </w:p>
    <w:p w14:paraId="4A0C87E1" w14:textId="77777777" w:rsidR="00BD531C" w:rsidRDefault="00BD531C" w:rsidP="007E3E5D">
      <w:pPr>
        <w:pStyle w:val="ListParagraph"/>
        <w:spacing w:after="0" w:line="240" w:lineRule="auto"/>
        <w:ind w:left="0"/>
        <w:jc w:val="both"/>
        <w:rPr>
          <w:rFonts w:ascii="Arial" w:hAnsi="Arial" w:cs="Arial"/>
          <w:b/>
          <w:u w:val="single"/>
        </w:rPr>
      </w:pPr>
    </w:p>
    <w:p w14:paraId="399210CE" w14:textId="1B132F5B" w:rsidR="008F096F" w:rsidRDefault="00637715" w:rsidP="007E3E5D">
      <w:pPr>
        <w:pStyle w:val="ListParagraph"/>
        <w:spacing w:after="0" w:line="240" w:lineRule="auto"/>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12" w:history="1">
        <w:r w:rsidRPr="00C31C00">
          <w:rPr>
            <w:rStyle w:val="Hyperlink"/>
            <w:rFonts w:ascii="Arial" w:hAnsi="Arial" w:cs="Arial"/>
          </w:rPr>
          <w:t>NCORP@wakehealth.edu</w:t>
        </w:r>
      </w:hyperlink>
      <w:r>
        <w:rPr>
          <w:rFonts w:ascii="Arial" w:hAnsi="Arial" w:cs="Arial"/>
        </w:rPr>
        <w:t>.</w:t>
      </w:r>
    </w:p>
    <w:p w14:paraId="5553A5E3" w14:textId="0A37FB72" w:rsidR="000E47B2" w:rsidRDefault="000E47B2" w:rsidP="007E3E5D">
      <w:pPr>
        <w:spacing w:after="0" w:line="240" w:lineRule="auto"/>
        <w:jc w:val="both"/>
        <w:rPr>
          <w:rStyle w:val="Hyperlink"/>
          <w:rFonts w:ascii="Arial" w:hAnsi="Arial" w:cs="Arial"/>
          <w:b/>
          <w:color w:val="auto"/>
        </w:rPr>
      </w:pPr>
    </w:p>
    <w:p w14:paraId="6BE0B9D5" w14:textId="095C2C53"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General Biospecimen Lab Management:</w:t>
      </w:r>
    </w:p>
    <w:p w14:paraId="2746223B" w14:textId="5C4250D5" w:rsidR="007E3E5D" w:rsidRDefault="007E3E5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Please request your lab kits before you run completely out of kits.  This will ensure that there will be no delay in getting samples shipped to the Biospecimen Laboratory.</w:t>
      </w:r>
    </w:p>
    <w:p w14:paraId="1D58DBC5" w14:textId="77777777" w:rsidR="00441DDD" w:rsidRDefault="00441DDD" w:rsidP="00620C3E">
      <w:pPr>
        <w:pStyle w:val="ListParagraph"/>
        <w:spacing w:after="0" w:line="240" w:lineRule="auto"/>
        <w:jc w:val="both"/>
        <w:rPr>
          <w:rStyle w:val="Hyperlink"/>
          <w:rFonts w:ascii="Arial" w:hAnsi="Arial" w:cs="Arial"/>
          <w:color w:val="auto"/>
          <w:u w:val="none"/>
        </w:rPr>
      </w:pPr>
      <w:bookmarkStart w:id="0" w:name="_GoBack"/>
      <w:bookmarkEnd w:id="0"/>
    </w:p>
    <w:p w14:paraId="49A21FBE" w14:textId="5E800900" w:rsidR="000E47B2" w:rsidRPr="00705200" w:rsidRDefault="00441DDD" w:rsidP="00E44860">
      <w:pPr>
        <w:pStyle w:val="ListParagraph"/>
        <w:numPr>
          <w:ilvl w:val="0"/>
          <w:numId w:val="35"/>
        </w:numPr>
        <w:spacing w:after="0" w:line="240" w:lineRule="auto"/>
        <w:jc w:val="both"/>
        <w:rPr>
          <w:rFonts w:ascii="Arial" w:hAnsi="Arial" w:cs="Arial"/>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770C6728" w14:textId="4F5AE3B1" w:rsidR="007E2C30" w:rsidRDefault="007E2C30" w:rsidP="00E44860">
      <w:pPr>
        <w:spacing w:after="0" w:line="240" w:lineRule="auto"/>
        <w:jc w:val="both"/>
        <w:rPr>
          <w:rFonts w:ascii="Arial" w:hAnsi="Arial" w:cs="Arial"/>
          <w:b/>
        </w:rPr>
      </w:pPr>
    </w:p>
    <w:p w14:paraId="5850FC09" w14:textId="22603D7E" w:rsidR="00271985" w:rsidRPr="00E44860" w:rsidRDefault="00271985" w:rsidP="00E44860">
      <w:pPr>
        <w:spacing w:after="0" w:line="240" w:lineRule="auto"/>
        <w:jc w:val="both"/>
        <w:rPr>
          <w:rFonts w:ascii="Arial" w:hAnsi="Arial" w:cs="Arial"/>
          <w:b/>
        </w:rPr>
      </w:pPr>
    </w:p>
    <w:p w14:paraId="5F0D0450" w14:textId="19B8B866"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lastRenderedPageBreak/>
        <w:t>A</w:t>
      </w:r>
      <w:r w:rsidR="008D5B11">
        <w:rPr>
          <w:rFonts w:ascii="Arial" w:hAnsi="Arial" w:cs="Arial"/>
          <w:b/>
        </w:rPr>
        <w:t>ccruals as of March</w:t>
      </w:r>
      <w:r w:rsidR="003467B2">
        <w:rPr>
          <w:rFonts w:ascii="Arial" w:hAnsi="Arial" w:cs="Arial"/>
          <w:b/>
        </w:rPr>
        <w:t xml:space="preserve"> 31</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25" w:type="dxa"/>
        <w:jc w:val="center"/>
        <w:tblLook w:val="04A0" w:firstRow="1" w:lastRow="0" w:firstColumn="1" w:lastColumn="0" w:noHBand="0" w:noVBand="1"/>
      </w:tblPr>
      <w:tblGrid>
        <w:gridCol w:w="1620"/>
        <w:gridCol w:w="1885"/>
        <w:gridCol w:w="1244"/>
        <w:gridCol w:w="1300"/>
      </w:tblGrid>
      <w:tr w:rsidR="00CA517F" w:rsidRPr="00ED795E" w14:paraId="6A3C5942" w14:textId="77777777" w:rsidTr="00905FC7">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20"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CC0AC7">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137EA93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3DC732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20817CD</w:t>
            </w:r>
          </w:p>
        </w:tc>
        <w:tc>
          <w:tcPr>
            <w:tcW w:w="1885" w:type="dxa"/>
            <w:tcBorders>
              <w:top w:val="nil"/>
              <w:left w:val="nil"/>
              <w:bottom w:val="single" w:sz="4" w:space="0" w:color="auto"/>
              <w:right w:val="single" w:sz="4" w:space="0" w:color="auto"/>
            </w:tcBorders>
            <w:shd w:val="clear" w:color="auto" w:fill="auto"/>
            <w:noWrap/>
            <w:vAlign w:val="bottom"/>
            <w:hideMark/>
          </w:tcPr>
          <w:p w14:paraId="6B3A6C0B"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OaSiS</w:t>
            </w:r>
          </w:p>
        </w:tc>
        <w:tc>
          <w:tcPr>
            <w:tcW w:w="1220" w:type="dxa"/>
            <w:tcBorders>
              <w:top w:val="nil"/>
              <w:left w:val="nil"/>
              <w:bottom w:val="single" w:sz="4" w:space="0" w:color="auto"/>
              <w:right w:val="single" w:sz="4" w:space="0" w:color="auto"/>
            </w:tcBorders>
            <w:shd w:val="clear" w:color="auto" w:fill="auto"/>
            <w:noWrap/>
            <w:vAlign w:val="bottom"/>
            <w:hideMark/>
          </w:tcPr>
          <w:p w14:paraId="3B4FC9EC" w14:textId="7E5F02F7" w:rsidR="001B7681" w:rsidRPr="00ED795E" w:rsidRDefault="000F4F27" w:rsidP="00CC0AC7">
            <w:pPr>
              <w:spacing w:after="0" w:line="240" w:lineRule="auto"/>
              <w:jc w:val="center"/>
              <w:rPr>
                <w:rFonts w:ascii="Arial" w:eastAsia="Times New Roman" w:hAnsi="Arial" w:cs="Arial"/>
                <w:color w:val="000000"/>
              </w:rPr>
            </w:pPr>
            <w:r>
              <w:rPr>
                <w:rFonts w:ascii="Arial" w:eastAsia="Times New Roman" w:hAnsi="Arial" w:cs="Arial"/>
                <w:color w:val="000000"/>
              </w:rPr>
              <w:t>1,100 closed to enrollment</w:t>
            </w:r>
          </w:p>
        </w:tc>
        <w:tc>
          <w:tcPr>
            <w:tcW w:w="1300" w:type="dxa"/>
            <w:tcBorders>
              <w:top w:val="nil"/>
              <w:left w:val="nil"/>
              <w:bottom w:val="single" w:sz="4" w:space="0" w:color="auto"/>
              <w:right w:val="single" w:sz="4" w:space="0" w:color="auto"/>
            </w:tcBorders>
            <w:shd w:val="clear" w:color="auto" w:fill="auto"/>
            <w:noWrap/>
            <w:vAlign w:val="bottom"/>
            <w:hideMark/>
          </w:tcPr>
          <w:p w14:paraId="7F023A2C"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1114</w:t>
            </w:r>
          </w:p>
        </w:tc>
      </w:tr>
      <w:tr w:rsidR="001B7681" w:rsidRPr="00ED795E" w14:paraId="07DAC00D"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519A567E" w:rsidR="001B7681" w:rsidRPr="00ED795E" w:rsidRDefault="000F4F27" w:rsidP="00CC0AC7">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tcPr>
          <w:p w14:paraId="20A6B773" w14:textId="031106A2"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tcPr>
          <w:p w14:paraId="36D86F20" w14:textId="5FB0DB57"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C3421F" w:rsidRPr="00ED795E">
              <w:rPr>
                <w:rFonts w:ascii="Arial" w:eastAsia="Times New Roman" w:hAnsi="Arial" w:cs="Arial"/>
                <w:color w:val="000000"/>
              </w:rPr>
              <w:t>75</w:t>
            </w:r>
          </w:p>
        </w:tc>
      </w:tr>
      <w:tr w:rsidR="00C3421F" w:rsidRPr="00ED795E" w14:paraId="4A18AA2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tcPr>
          <w:p w14:paraId="3F2C3C6C" w14:textId="7E59E3F8"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20" w:type="dxa"/>
            <w:tcBorders>
              <w:top w:val="nil"/>
              <w:left w:val="nil"/>
              <w:bottom w:val="single" w:sz="4" w:space="0" w:color="auto"/>
              <w:right w:val="single" w:sz="4" w:space="0" w:color="auto"/>
            </w:tcBorders>
            <w:shd w:val="clear" w:color="auto" w:fill="auto"/>
            <w:noWrap/>
            <w:vAlign w:val="bottom"/>
            <w:hideMark/>
          </w:tcPr>
          <w:p w14:paraId="7BD15844" w14:textId="6894BD03"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769</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905FC7">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7C432931" w14:textId="28D6F04D"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C3421F" w:rsidRPr="00ED795E" w14:paraId="30A1DDEF" w14:textId="77777777" w:rsidTr="00905FC7">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20" w:type="dxa"/>
            <w:tcBorders>
              <w:top w:val="nil"/>
              <w:left w:val="nil"/>
              <w:bottom w:val="single" w:sz="4" w:space="0" w:color="auto"/>
              <w:right w:val="single" w:sz="4" w:space="0" w:color="auto"/>
            </w:tcBorders>
            <w:shd w:val="clear" w:color="auto" w:fill="auto"/>
            <w:noWrap/>
            <w:vAlign w:val="bottom"/>
            <w:hideMark/>
          </w:tcPr>
          <w:p w14:paraId="144BE3B4" w14:textId="509F5A36" w:rsidR="00C3421F" w:rsidRPr="00ED795E" w:rsidRDefault="000F4F27" w:rsidP="00C3421F">
            <w:pPr>
              <w:spacing w:after="0" w:line="240" w:lineRule="auto"/>
              <w:jc w:val="center"/>
              <w:rPr>
                <w:rFonts w:ascii="Arial" w:eastAsia="Times New Roman" w:hAnsi="Arial" w:cs="Arial"/>
                <w:color w:val="000000"/>
              </w:rPr>
            </w:pPr>
            <w:r>
              <w:rPr>
                <w:rFonts w:ascii="Arial" w:eastAsia="Times New Roman" w:hAnsi="Arial" w:cs="Arial"/>
                <w:color w:val="000000"/>
              </w:rPr>
              <w:t>56 (closed</w:t>
            </w:r>
            <w:r w:rsidR="009633F2">
              <w:rPr>
                <w:rFonts w:ascii="Arial" w:eastAsia="Times New Roman" w:hAnsi="Arial" w:cs="Arial"/>
                <w:color w:val="000000"/>
              </w:rPr>
              <w:t xml:space="preserve"> to rostering</w:t>
            </w:r>
            <w:r>
              <w:rPr>
                <w:rFonts w:ascii="Arial" w:eastAsia="Times New Roman" w:hAnsi="Arial" w:cs="Arial"/>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60E1" w14:textId="77777777" w:rsidR="001349C0" w:rsidRDefault="001349C0" w:rsidP="00F474C6">
      <w:pPr>
        <w:spacing w:after="0" w:line="240" w:lineRule="auto"/>
      </w:pPr>
      <w:r>
        <w:separator/>
      </w:r>
    </w:p>
  </w:endnote>
  <w:endnote w:type="continuationSeparator" w:id="0">
    <w:p w14:paraId="265BCF3A" w14:textId="77777777" w:rsidR="001349C0" w:rsidRDefault="001349C0"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8C8C" w14:textId="77777777" w:rsidR="001349C0" w:rsidRDefault="001349C0" w:rsidP="00F474C6">
      <w:pPr>
        <w:spacing w:after="0" w:line="240" w:lineRule="auto"/>
      </w:pPr>
      <w:r>
        <w:separator/>
      </w:r>
    </w:p>
  </w:footnote>
  <w:footnote w:type="continuationSeparator" w:id="0">
    <w:p w14:paraId="76EF21D1" w14:textId="77777777" w:rsidR="001349C0" w:rsidRDefault="001349C0"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F216C874"/>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2F5E20"/>
    <w:multiLevelType w:val="hybridMultilevel"/>
    <w:tmpl w:val="7E14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8E05E1"/>
    <w:multiLevelType w:val="hybridMultilevel"/>
    <w:tmpl w:val="B1220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3F42"/>
    <w:multiLevelType w:val="hybridMultilevel"/>
    <w:tmpl w:val="F97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B324C"/>
    <w:multiLevelType w:val="hybridMultilevel"/>
    <w:tmpl w:val="93D86624"/>
    <w:lvl w:ilvl="0" w:tplc="5F48DD7A">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83BA0"/>
    <w:multiLevelType w:val="hybridMultilevel"/>
    <w:tmpl w:val="494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2432DE"/>
    <w:multiLevelType w:val="hybridMultilevel"/>
    <w:tmpl w:val="21D08526"/>
    <w:lvl w:ilvl="0" w:tplc="5F48DD7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D35E24"/>
    <w:multiLevelType w:val="hybridMultilevel"/>
    <w:tmpl w:val="3670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822B8"/>
    <w:multiLevelType w:val="hybridMultilevel"/>
    <w:tmpl w:val="E6D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70BBA"/>
    <w:multiLevelType w:val="hybridMultilevel"/>
    <w:tmpl w:val="013E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804B14"/>
    <w:multiLevelType w:val="hybridMultilevel"/>
    <w:tmpl w:val="E91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868D7"/>
    <w:multiLevelType w:val="hybridMultilevel"/>
    <w:tmpl w:val="235C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18"/>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24"/>
  </w:num>
  <w:num w:numId="9">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6"/>
  </w:num>
  <w:num w:numId="11">
    <w:abstractNumId w:val="0"/>
  </w:num>
  <w:num w:numId="12">
    <w:abstractNumId w:val="42"/>
  </w:num>
  <w:num w:numId="13">
    <w:abstractNumId w:val="8"/>
  </w:num>
  <w:num w:numId="14">
    <w:abstractNumId w:val="4"/>
  </w:num>
  <w:num w:numId="15">
    <w:abstractNumId w:val="0"/>
  </w:num>
  <w:num w:numId="16">
    <w:abstractNumId w:val="5"/>
  </w:num>
  <w:num w:numId="17">
    <w:abstractNumId w:val="2"/>
  </w:num>
  <w:num w:numId="18">
    <w:abstractNumId w:val="41"/>
  </w:num>
  <w:num w:numId="19">
    <w:abstractNumId w:val="26"/>
  </w:num>
  <w:num w:numId="20">
    <w:abstractNumId w:val="32"/>
  </w:num>
  <w:num w:numId="21">
    <w:abstractNumId w:val="29"/>
  </w:num>
  <w:num w:numId="22">
    <w:abstractNumId w:val="16"/>
  </w:num>
  <w:num w:numId="23">
    <w:abstractNumId w:val="7"/>
  </w:num>
  <w:num w:numId="24">
    <w:abstractNumId w:val="35"/>
  </w:num>
  <w:num w:numId="25">
    <w:abstractNumId w:val="20"/>
  </w:num>
  <w:num w:numId="26">
    <w:abstractNumId w:val="31"/>
  </w:num>
  <w:num w:numId="27">
    <w:abstractNumId w:val="43"/>
  </w:num>
  <w:num w:numId="28">
    <w:abstractNumId w:val="37"/>
  </w:num>
  <w:num w:numId="29">
    <w:abstractNumId w:val="23"/>
  </w:num>
  <w:num w:numId="30">
    <w:abstractNumId w:val="1"/>
  </w:num>
  <w:num w:numId="31">
    <w:abstractNumId w:val="17"/>
  </w:num>
  <w:num w:numId="32">
    <w:abstractNumId w:val="40"/>
  </w:num>
  <w:num w:numId="33">
    <w:abstractNumId w:val="15"/>
  </w:num>
  <w:num w:numId="34">
    <w:abstractNumId w:val="44"/>
  </w:num>
  <w:num w:numId="35">
    <w:abstractNumId w:val="39"/>
  </w:num>
  <w:num w:numId="36">
    <w:abstractNumId w:val="10"/>
  </w:num>
  <w:num w:numId="37">
    <w:abstractNumId w:val="25"/>
  </w:num>
  <w:num w:numId="38">
    <w:abstractNumId w:val="9"/>
  </w:num>
  <w:num w:numId="39">
    <w:abstractNumId w:val="11"/>
  </w:num>
  <w:num w:numId="40">
    <w:abstractNumId w:val="33"/>
  </w:num>
  <w:num w:numId="41">
    <w:abstractNumId w:val="19"/>
  </w:num>
  <w:num w:numId="42">
    <w:abstractNumId w:val="14"/>
  </w:num>
  <w:num w:numId="43">
    <w:abstractNumId w:val="34"/>
  </w:num>
  <w:num w:numId="44">
    <w:abstractNumId w:val="28"/>
  </w:num>
  <w:num w:numId="45">
    <w:abstractNumId w:val="30"/>
  </w:num>
  <w:num w:numId="46">
    <w:abstractNumId w:val="3"/>
  </w:num>
  <w:num w:numId="47">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185"/>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B2679"/>
    <w:rsid w:val="000C0346"/>
    <w:rsid w:val="000C1938"/>
    <w:rsid w:val="000C2345"/>
    <w:rsid w:val="000C333C"/>
    <w:rsid w:val="000C734D"/>
    <w:rsid w:val="000C7A1B"/>
    <w:rsid w:val="000D3670"/>
    <w:rsid w:val="000D3716"/>
    <w:rsid w:val="000E39F0"/>
    <w:rsid w:val="000E440F"/>
    <w:rsid w:val="000E47B2"/>
    <w:rsid w:val="000F4F27"/>
    <w:rsid w:val="000F7B99"/>
    <w:rsid w:val="00111F09"/>
    <w:rsid w:val="00114883"/>
    <w:rsid w:val="001212B0"/>
    <w:rsid w:val="00124767"/>
    <w:rsid w:val="00130625"/>
    <w:rsid w:val="001327B6"/>
    <w:rsid w:val="00133BDF"/>
    <w:rsid w:val="001349C0"/>
    <w:rsid w:val="00135646"/>
    <w:rsid w:val="00137165"/>
    <w:rsid w:val="00141F66"/>
    <w:rsid w:val="001433D9"/>
    <w:rsid w:val="001457FB"/>
    <w:rsid w:val="0015716C"/>
    <w:rsid w:val="001642D2"/>
    <w:rsid w:val="00172DF0"/>
    <w:rsid w:val="00173747"/>
    <w:rsid w:val="0017489D"/>
    <w:rsid w:val="001757AB"/>
    <w:rsid w:val="0018022F"/>
    <w:rsid w:val="00180C84"/>
    <w:rsid w:val="00180DE4"/>
    <w:rsid w:val="00183795"/>
    <w:rsid w:val="00184A7F"/>
    <w:rsid w:val="00186328"/>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0307"/>
    <w:rsid w:val="00271985"/>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1350"/>
    <w:rsid w:val="002B152C"/>
    <w:rsid w:val="002B2EED"/>
    <w:rsid w:val="002B3C18"/>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502E"/>
    <w:rsid w:val="00316AAF"/>
    <w:rsid w:val="00324BBF"/>
    <w:rsid w:val="00330017"/>
    <w:rsid w:val="00330203"/>
    <w:rsid w:val="00332291"/>
    <w:rsid w:val="00340206"/>
    <w:rsid w:val="0034237C"/>
    <w:rsid w:val="003467B2"/>
    <w:rsid w:val="00346F89"/>
    <w:rsid w:val="00350D29"/>
    <w:rsid w:val="00352346"/>
    <w:rsid w:val="00353195"/>
    <w:rsid w:val="00353C23"/>
    <w:rsid w:val="0036347A"/>
    <w:rsid w:val="003635BD"/>
    <w:rsid w:val="003658A2"/>
    <w:rsid w:val="0037094C"/>
    <w:rsid w:val="00372E4C"/>
    <w:rsid w:val="00380A7B"/>
    <w:rsid w:val="00381218"/>
    <w:rsid w:val="0038169E"/>
    <w:rsid w:val="00390E92"/>
    <w:rsid w:val="00391C5D"/>
    <w:rsid w:val="00393330"/>
    <w:rsid w:val="0039573C"/>
    <w:rsid w:val="00397C79"/>
    <w:rsid w:val="003A2FC1"/>
    <w:rsid w:val="003A41D2"/>
    <w:rsid w:val="003B2923"/>
    <w:rsid w:val="003B2E0E"/>
    <w:rsid w:val="003B3513"/>
    <w:rsid w:val="003B3C22"/>
    <w:rsid w:val="003B51F4"/>
    <w:rsid w:val="003B7027"/>
    <w:rsid w:val="003C2120"/>
    <w:rsid w:val="003C27B9"/>
    <w:rsid w:val="003C3ADF"/>
    <w:rsid w:val="003C4A65"/>
    <w:rsid w:val="003C501F"/>
    <w:rsid w:val="003C6DED"/>
    <w:rsid w:val="003C7474"/>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2C0A"/>
    <w:rsid w:val="0041501B"/>
    <w:rsid w:val="00427770"/>
    <w:rsid w:val="00437517"/>
    <w:rsid w:val="00437AE7"/>
    <w:rsid w:val="00437E7B"/>
    <w:rsid w:val="00441DDD"/>
    <w:rsid w:val="00444D10"/>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D6732"/>
    <w:rsid w:val="004E24A5"/>
    <w:rsid w:val="004E7C67"/>
    <w:rsid w:val="004F102E"/>
    <w:rsid w:val="004F2CDC"/>
    <w:rsid w:val="004F4F82"/>
    <w:rsid w:val="005020BA"/>
    <w:rsid w:val="005023BA"/>
    <w:rsid w:val="005024F3"/>
    <w:rsid w:val="00503A4B"/>
    <w:rsid w:val="005049F6"/>
    <w:rsid w:val="00506A54"/>
    <w:rsid w:val="00516850"/>
    <w:rsid w:val="005171D2"/>
    <w:rsid w:val="00517428"/>
    <w:rsid w:val="00521B84"/>
    <w:rsid w:val="00531EC0"/>
    <w:rsid w:val="00532D70"/>
    <w:rsid w:val="00532E71"/>
    <w:rsid w:val="00535D57"/>
    <w:rsid w:val="0053702E"/>
    <w:rsid w:val="00542875"/>
    <w:rsid w:val="005477C8"/>
    <w:rsid w:val="005513A4"/>
    <w:rsid w:val="00552253"/>
    <w:rsid w:val="00553CD3"/>
    <w:rsid w:val="0055695D"/>
    <w:rsid w:val="0055717F"/>
    <w:rsid w:val="0055758A"/>
    <w:rsid w:val="005626A6"/>
    <w:rsid w:val="005641EC"/>
    <w:rsid w:val="00565DAB"/>
    <w:rsid w:val="00566747"/>
    <w:rsid w:val="00566EF9"/>
    <w:rsid w:val="00567169"/>
    <w:rsid w:val="0057090F"/>
    <w:rsid w:val="0057403E"/>
    <w:rsid w:val="00575E07"/>
    <w:rsid w:val="00580044"/>
    <w:rsid w:val="00580CEA"/>
    <w:rsid w:val="0058252E"/>
    <w:rsid w:val="0058387A"/>
    <w:rsid w:val="00584956"/>
    <w:rsid w:val="00590357"/>
    <w:rsid w:val="00590DE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6476"/>
    <w:rsid w:val="0062063B"/>
    <w:rsid w:val="00620C3E"/>
    <w:rsid w:val="006263DD"/>
    <w:rsid w:val="0062699A"/>
    <w:rsid w:val="00626AE8"/>
    <w:rsid w:val="006309A3"/>
    <w:rsid w:val="00631B0E"/>
    <w:rsid w:val="00632EB8"/>
    <w:rsid w:val="00633BC4"/>
    <w:rsid w:val="00633DE6"/>
    <w:rsid w:val="00637715"/>
    <w:rsid w:val="006428C9"/>
    <w:rsid w:val="00645783"/>
    <w:rsid w:val="006502DC"/>
    <w:rsid w:val="0065053A"/>
    <w:rsid w:val="00650D15"/>
    <w:rsid w:val="006549FC"/>
    <w:rsid w:val="006633BD"/>
    <w:rsid w:val="006656D3"/>
    <w:rsid w:val="00667DC8"/>
    <w:rsid w:val="00672BBB"/>
    <w:rsid w:val="0067305B"/>
    <w:rsid w:val="00676BF6"/>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878"/>
    <w:rsid w:val="006C5ABA"/>
    <w:rsid w:val="006C601C"/>
    <w:rsid w:val="006C734B"/>
    <w:rsid w:val="006D4137"/>
    <w:rsid w:val="006D4F6C"/>
    <w:rsid w:val="006E5923"/>
    <w:rsid w:val="006E7EF3"/>
    <w:rsid w:val="0070006B"/>
    <w:rsid w:val="007025DF"/>
    <w:rsid w:val="00704594"/>
    <w:rsid w:val="00705200"/>
    <w:rsid w:val="0070540E"/>
    <w:rsid w:val="00712E6A"/>
    <w:rsid w:val="007171D5"/>
    <w:rsid w:val="00722EA4"/>
    <w:rsid w:val="00726909"/>
    <w:rsid w:val="00727F92"/>
    <w:rsid w:val="00732FA4"/>
    <w:rsid w:val="00736166"/>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D83"/>
    <w:rsid w:val="00790E81"/>
    <w:rsid w:val="007948D7"/>
    <w:rsid w:val="007954A7"/>
    <w:rsid w:val="007A20CB"/>
    <w:rsid w:val="007A3702"/>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1ABB"/>
    <w:rsid w:val="00815C62"/>
    <w:rsid w:val="008162CC"/>
    <w:rsid w:val="0081643E"/>
    <w:rsid w:val="00817F3D"/>
    <w:rsid w:val="008217A0"/>
    <w:rsid w:val="008232F2"/>
    <w:rsid w:val="00824564"/>
    <w:rsid w:val="008266E0"/>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28C"/>
    <w:rsid w:val="00890741"/>
    <w:rsid w:val="008914CD"/>
    <w:rsid w:val="00894B6A"/>
    <w:rsid w:val="008A08D2"/>
    <w:rsid w:val="008A51BE"/>
    <w:rsid w:val="008A52AF"/>
    <w:rsid w:val="008A5847"/>
    <w:rsid w:val="008A6371"/>
    <w:rsid w:val="008A7D38"/>
    <w:rsid w:val="008B55A0"/>
    <w:rsid w:val="008B6871"/>
    <w:rsid w:val="008C5608"/>
    <w:rsid w:val="008D5B11"/>
    <w:rsid w:val="008D606C"/>
    <w:rsid w:val="008E2729"/>
    <w:rsid w:val="008E7BE3"/>
    <w:rsid w:val="008F014E"/>
    <w:rsid w:val="008F096F"/>
    <w:rsid w:val="008F4CDA"/>
    <w:rsid w:val="00901418"/>
    <w:rsid w:val="00901F16"/>
    <w:rsid w:val="00903B29"/>
    <w:rsid w:val="00904484"/>
    <w:rsid w:val="00905FC7"/>
    <w:rsid w:val="0090699E"/>
    <w:rsid w:val="00911128"/>
    <w:rsid w:val="00913894"/>
    <w:rsid w:val="009156C8"/>
    <w:rsid w:val="0091655F"/>
    <w:rsid w:val="0091734D"/>
    <w:rsid w:val="009222F3"/>
    <w:rsid w:val="00925142"/>
    <w:rsid w:val="009353BC"/>
    <w:rsid w:val="0095180E"/>
    <w:rsid w:val="00954346"/>
    <w:rsid w:val="009633F2"/>
    <w:rsid w:val="0096461D"/>
    <w:rsid w:val="00971202"/>
    <w:rsid w:val="00976797"/>
    <w:rsid w:val="00981CA0"/>
    <w:rsid w:val="00987C8E"/>
    <w:rsid w:val="009907CA"/>
    <w:rsid w:val="009919A5"/>
    <w:rsid w:val="00992D21"/>
    <w:rsid w:val="00992FD1"/>
    <w:rsid w:val="009938EE"/>
    <w:rsid w:val="00994733"/>
    <w:rsid w:val="009964FC"/>
    <w:rsid w:val="009A4336"/>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6574"/>
    <w:rsid w:val="00AB4282"/>
    <w:rsid w:val="00AB46E7"/>
    <w:rsid w:val="00AC239B"/>
    <w:rsid w:val="00AC2D64"/>
    <w:rsid w:val="00AC5174"/>
    <w:rsid w:val="00AC5C6A"/>
    <w:rsid w:val="00AC649D"/>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4A0F"/>
    <w:rsid w:val="00B2629D"/>
    <w:rsid w:val="00B273EB"/>
    <w:rsid w:val="00B279CB"/>
    <w:rsid w:val="00B325C2"/>
    <w:rsid w:val="00B3512D"/>
    <w:rsid w:val="00B3684E"/>
    <w:rsid w:val="00B36C05"/>
    <w:rsid w:val="00B41EC5"/>
    <w:rsid w:val="00B424C0"/>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678E7"/>
    <w:rsid w:val="00B70AD9"/>
    <w:rsid w:val="00B77FB0"/>
    <w:rsid w:val="00B84DA6"/>
    <w:rsid w:val="00B86D9C"/>
    <w:rsid w:val="00B8711F"/>
    <w:rsid w:val="00B912E4"/>
    <w:rsid w:val="00B96902"/>
    <w:rsid w:val="00BB2114"/>
    <w:rsid w:val="00BB6BC5"/>
    <w:rsid w:val="00BB7BF6"/>
    <w:rsid w:val="00BC0164"/>
    <w:rsid w:val="00BC0CAC"/>
    <w:rsid w:val="00BC17C5"/>
    <w:rsid w:val="00BC3489"/>
    <w:rsid w:val="00BC38A7"/>
    <w:rsid w:val="00BC6B9A"/>
    <w:rsid w:val="00BD0087"/>
    <w:rsid w:val="00BD0D8F"/>
    <w:rsid w:val="00BD41C1"/>
    <w:rsid w:val="00BD52AA"/>
    <w:rsid w:val="00BD531C"/>
    <w:rsid w:val="00BD7ABC"/>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22D8"/>
    <w:rsid w:val="00D4357B"/>
    <w:rsid w:val="00D43E5E"/>
    <w:rsid w:val="00D466C1"/>
    <w:rsid w:val="00D473C3"/>
    <w:rsid w:val="00D56C43"/>
    <w:rsid w:val="00D613ED"/>
    <w:rsid w:val="00D622A8"/>
    <w:rsid w:val="00D62742"/>
    <w:rsid w:val="00D6384D"/>
    <w:rsid w:val="00D65202"/>
    <w:rsid w:val="00D66B2B"/>
    <w:rsid w:val="00D66C87"/>
    <w:rsid w:val="00D744B0"/>
    <w:rsid w:val="00D7482F"/>
    <w:rsid w:val="00D769F6"/>
    <w:rsid w:val="00D811C3"/>
    <w:rsid w:val="00D8140A"/>
    <w:rsid w:val="00D82577"/>
    <w:rsid w:val="00D870CA"/>
    <w:rsid w:val="00D877A7"/>
    <w:rsid w:val="00D87929"/>
    <w:rsid w:val="00D91B35"/>
    <w:rsid w:val="00D94924"/>
    <w:rsid w:val="00D973A1"/>
    <w:rsid w:val="00DA3EDE"/>
    <w:rsid w:val="00DA430B"/>
    <w:rsid w:val="00DB2D27"/>
    <w:rsid w:val="00DC0FE4"/>
    <w:rsid w:val="00DC3112"/>
    <w:rsid w:val="00DC47D7"/>
    <w:rsid w:val="00DC7160"/>
    <w:rsid w:val="00DC72A5"/>
    <w:rsid w:val="00DC7434"/>
    <w:rsid w:val="00DD075D"/>
    <w:rsid w:val="00DD3F8F"/>
    <w:rsid w:val="00DD798C"/>
    <w:rsid w:val="00DD7ADE"/>
    <w:rsid w:val="00DE0FC9"/>
    <w:rsid w:val="00DE38D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573E"/>
    <w:rsid w:val="00E26051"/>
    <w:rsid w:val="00E367E6"/>
    <w:rsid w:val="00E37F2F"/>
    <w:rsid w:val="00E44860"/>
    <w:rsid w:val="00E44F3B"/>
    <w:rsid w:val="00E4543E"/>
    <w:rsid w:val="00E50E24"/>
    <w:rsid w:val="00E5213E"/>
    <w:rsid w:val="00E52B36"/>
    <w:rsid w:val="00E53868"/>
    <w:rsid w:val="00E54A6B"/>
    <w:rsid w:val="00E61A36"/>
    <w:rsid w:val="00E640B2"/>
    <w:rsid w:val="00E64723"/>
    <w:rsid w:val="00E73ECD"/>
    <w:rsid w:val="00E77050"/>
    <w:rsid w:val="00E872C8"/>
    <w:rsid w:val="00E97C6F"/>
    <w:rsid w:val="00EA208B"/>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01BE"/>
    <w:rsid w:val="00F060F7"/>
    <w:rsid w:val="00F06B89"/>
    <w:rsid w:val="00F071BC"/>
    <w:rsid w:val="00F10FCF"/>
    <w:rsid w:val="00F1322A"/>
    <w:rsid w:val="00F14176"/>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1A4B"/>
    <w:rsid w:val="00F623AC"/>
    <w:rsid w:val="00F628CA"/>
    <w:rsid w:val="00F64D26"/>
    <w:rsid w:val="00F676DC"/>
    <w:rsid w:val="00F703C9"/>
    <w:rsid w:val="00F71CE2"/>
    <w:rsid w:val="00F72C9A"/>
    <w:rsid w:val="00F83384"/>
    <w:rsid w:val="00F841FE"/>
    <w:rsid w:val="00F90916"/>
    <w:rsid w:val="00F92E4B"/>
    <w:rsid w:val="00F95521"/>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6798953">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RP@wakehealt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P@wakehealth.edu" TargetMode="External"/><Relationship Id="rId5" Type="http://schemas.openxmlformats.org/officeDocument/2006/relationships/webSettings" Target="webSettings.xml"/><Relationship Id="rId10"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CD73-1F8F-4994-9516-FF54C9FD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2020-04-03T17:30:00Z</dcterms:created>
  <dcterms:modified xsi:type="dcterms:W3CDTF">2020-04-03T17:30:00Z</dcterms:modified>
</cp:coreProperties>
</file>